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1180F" w14:textId="322777F0" w:rsidR="007459B7" w:rsidRPr="00EA795C" w:rsidRDefault="00A03D33" w:rsidP="00C22B9D">
      <w:pPr>
        <w:jc w:val="center"/>
        <w:rPr>
          <w:rFonts w:ascii="Century Gothic" w:hAnsi="Century Gothic"/>
          <w:b/>
          <w:bCs/>
          <w:color w:val="ED7D31" w:themeColor="accent2"/>
          <w:sz w:val="40"/>
          <w:szCs w:val="40"/>
          <w:lang w:val="en-NZ"/>
        </w:rPr>
      </w:pPr>
      <w:r w:rsidRPr="00EA795C">
        <w:rPr>
          <w:rFonts w:ascii="Century Gothic" w:hAnsi="Century Gothic"/>
          <w:b/>
          <w:bCs/>
          <w:color w:val="ED7D31" w:themeColor="accent2"/>
          <w:sz w:val="40"/>
          <w:szCs w:val="40"/>
          <w:lang w:val="en-NZ"/>
        </w:rPr>
        <w:t xml:space="preserve">Request </w:t>
      </w:r>
      <w:r>
        <w:rPr>
          <w:rFonts w:ascii="Century Gothic" w:hAnsi="Century Gothic"/>
          <w:b/>
          <w:bCs/>
          <w:color w:val="ED7D31" w:themeColor="accent2"/>
          <w:sz w:val="40"/>
          <w:szCs w:val="40"/>
          <w:lang w:val="en-NZ"/>
        </w:rPr>
        <w:t>f</w:t>
      </w:r>
      <w:r w:rsidRPr="00EA795C">
        <w:rPr>
          <w:rFonts w:ascii="Century Gothic" w:hAnsi="Century Gothic"/>
          <w:b/>
          <w:bCs/>
          <w:color w:val="ED7D31" w:themeColor="accent2"/>
          <w:sz w:val="40"/>
          <w:szCs w:val="40"/>
          <w:lang w:val="en-NZ"/>
        </w:rPr>
        <w:t xml:space="preserve">or Expressions </w:t>
      </w:r>
      <w:r>
        <w:rPr>
          <w:rFonts w:ascii="Century Gothic" w:hAnsi="Century Gothic"/>
          <w:b/>
          <w:bCs/>
          <w:color w:val="ED7D31" w:themeColor="accent2"/>
          <w:sz w:val="40"/>
          <w:szCs w:val="40"/>
          <w:lang w:val="en-NZ"/>
        </w:rPr>
        <w:t>o</w:t>
      </w:r>
      <w:r w:rsidRPr="00EA795C">
        <w:rPr>
          <w:rFonts w:ascii="Century Gothic" w:hAnsi="Century Gothic"/>
          <w:b/>
          <w:bCs/>
          <w:color w:val="ED7D31" w:themeColor="accent2"/>
          <w:sz w:val="40"/>
          <w:szCs w:val="40"/>
          <w:lang w:val="en-NZ"/>
        </w:rPr>
        <w:t>f Interest</w:t>
      </w:r>
    </w:p>
    <w:p w14:paraId="5DD4D362" w14:textId="5A937788" w:rsidR="007459B7" w:rsidRPr="00C22B9D" w:rsidRDefault="00C22B9D" w:rsidP="00746EA9">
      <w:pPr>
        <w:spacing w:before="240" w:after="240"/>
        <w:jc w:val="center"/>
        <w:rPr>
          <w:rFonts w:ascii="Century Gothic" w:hAnsi="Century Gothic"/>
          <w:b/>
          <w:bCs/>
          <w:lang w:val="en-NZ"/>
        </w:rPr>
      </w:pPr>
      <w:r w:rsidRPr="00C22B9D">
        <w:rPr>
          <w:rFonts w:ascii="Century Gothic" w:hAnsi="Century Gothic"/>
          <w:b/>
          <w:bCs/>
          <w:lang w:val="en-NZ"/>
        </w:rPr>
        <w:t>(INDIVIDUAL CONSULTING SERVICES)</w:t>
      </w:r>
    </w:p>
    <w:p w14:paraId="2CFB8970" w14:textId="12DC39C0" w:rsidR="00C22B9D" w:rsidRPr="00EA795C" w:rsidRDefault="00A03D33" w:rsidP="00746EA9">
      <w:pPr>
        <w:spacing w:before="240" w:after="240"/>
        <w:jc w:val="center"/>
        <w:rPr>
          <w:rFonts w:ascii="Century Gothic" w:hAnsi="Century Gothic"/>
          <w:b/>
          <w:bCs/>
          <w:color w:val="ED7D31" w:themeColor="accent2"/>
          <w:sz w:val="28"/>
          <w:szCs w:val="28"/>
          <w:lang w:val="en-AU"/>
        </w:rPr>
      </w:pPr>
      <w:r>
        <w:rPr>
          <w:rFonts w:ascii="Century Gothic" w:hAnsi="Century Gothic" w:cstheme="minorBidi"/>
          <w:b/>
          <w:bCs/>
          <w:smallCaps/>
          <w:color w:val="ED7D31" w:themeColor="accent2"/>
          <w:sz w:val="40"/>
          <w:szCs w:val="40"/>
        </w:rPr>
        <w:t>Procurement</w:t>
      </w:r>
      <w:r w:rsidRPr="00EA795C">
        <w:rPr>
          <w:rFonts w:ascii="Century Gothic" w:hAnsi="Century Gothic" w:cstheme="minorBidi"/>
          <w:b/>
          <w:bCs/>
          <w:smallCaps/>
          <w:color w:val="ED7D31" w:themeColor="accent2"/>
          <w:sz w:val="40"/>
          <w:szCs w:val="40"/>
        </w:rPr>
        <w:t xml:space="preserve"> Specialist</w:t>
      </w:r>
    </w:p>
    <w:tbl>
      <w:tblPr>
        <w:tblStyle w:val="TableGrid"/>
        <w:tblW w:w="9781" w:type="dxa"/>
        <w:tblInd w:w="-5" w:type="dxa"/>
        <w:tblBorders>
          <w:top w:val="dotted" w:sz="4" w:space="0" w:color="ED7D31" w:themeColor="accent2"/>
          <w:left w:val="dotted" w:sz="4" w:space="0" w:color="ED7D31" w:themeColor="accent2"/>
          <w:bottom w:val="dotted" w:sz="4" w:space="0" w:color="ED7D31" w:themeColor="accent2"/>
          <w:right w:val="dotted" w:sz="4" w:space="0" w:color="ED7D31" w:themeColor="accent2"/>
          <w:insideH w:val="dotted" w:sz="4" w:space="0" w:color="ED7D31" w:themeColor="accent2"/>
          <w:insideV w:val="dotted" w:sz="4" w:space="0" w:color="ED7D31" w:themeColor="accent2"/>
        </w:tblBorders>
        <w:tblLook w:val="04A0" w:firstRow="1" w:lastRow="0" w:firstColumn="1" w:lastColumn="0" w:noHBand="0" w:noVBand="1"/>
      </w:tblPr>
      <w:tblGrid>
        <w:gridCol w:w="2694"/>
        <w:gridCol w:w="7087"/>
      </w:tblGrid>
      <w:tr w:rsidR="00DD28C7" w:rsidRPr="00C22B9D" w14:paraId="452D2998" w14:textId="77777777" w:rsidTr="00053988">
        <w:tc>
          <w:tcPr>
            <w:tcW w:w="2694" w:type="dxa"/>
            <w:shd w:val="clear" w:color="auto" w:fill="FBE4D5" w:themeFill="accent2" w:themeFillTint="33"/>
          </w:tcPr>
          <w:p w14:paraId="59887C7F" w14:textId="77777777" w:rsidR="00DD28C7" w:rsidRPr="00C22B9D" w:rsidRDefault="00DD28C7" w:rsidP="00AF7356">
            <w:pPr>
              <w:pStyle w:val="Salutation"/>
              <w:spacing w:before="60" w:after="60"/>
              <w:rPr>
                <w:rFonts w:ascii="Century Gothic" w:hAnsi="Century Gothic" w:cstheme="minorHAnsi"/>
                <w:sz w:val="20"/>
                <w:szCs w:val="20"/>
                <w:lang w:val="en-AU"/>
              </w:rPr>
            </w:pPr>
            <w:r w:rsidRPr="00C22B9D">
              <w:rPr>
                <w:rFonts w:ascii="Century Gothic" w:hAnsi="Century Gothic" w:cstheme="minorHAnsi"/>
                <w:sz w:val="20"/>
                <w:szCs w:val="20"/>
                <w:lang w:val="en-AU"/>
              </w:rPr>
              <w:t>Project Name</w:t>
            </w:r>
          </w:p>
        </w:tc>
        <w:tc>
          <w:tcPr>
            <w:tcW w:w="7087" w:type="dxa"/>
          </w:tcPr>
          <w:p w14:paraId="641CEFEC" w14:textId="17B73BCF" w:rsidR="00DD28C7" w:rsidRPr="00C22B9D" w:rsidRDefault="00AF12D9" w:rsidP="00AF7356">
            <w:pPr>
              <w:pStyle w:val="Salutation"/>
              <w:spacing w:before="60" w:after="60"/>
              <w:rPr>
                <w:rFonts w:ascii="Century Gothic" w:hAnsi="Century Gothic" w:cstheme="minorHAnsi"/>
                <w:color w:val="000000" w:themeColor="text1"/>
                <w:sz w:val="20"/>
                <w:szCs w:val="20"/>
                <w:lang w:val="en-AU"/>
              </w:rPr>
            </w:pPr>
            <w:bookmarkStart w:id="0" w:name="_Hlk181081196"/>
            <w:r w:rsidRPr="00536666">
              <w:rPr>
                <w:rFonts w:ascii="Century Gothic" w:eastAsiaTheme="minorEastAsia" w:hAnsi="Century Gothic" w:cstheme="minorBidi"/>
                <w:sz w:val="20"/>
                <w:szCs w:val="20"/>
              </w:rPr>
              <w:t>Pacific Strengthening Correspondent Banking Relationships Project</w:t>
            </w:r>
            <w:bookmarkEnd w:id="0"/>
          </w:p>
        </w:tc>
      </w:tr>
      <w:tr w:rsidR="00DD28C7" w:rsidRPr="00C22B9D" w14:paraId="555A406B" w14:textId="77777777" w:rsidTr="00053988">
        <w:tc>
          <w:tcPr>
            <w:tcW w:w="2694" w:type="dxa"/>
            <w:shd w:val="clear" w:color="auto" w:fill="FBE4D5" w:themeFill="accent2" w:themeFillTint="33"/>
          </w:tcPr>
          <w:p w14:paraId="70A18588" w14:textId="77777777" w:rsidR="00DD28C7" w:rsidRPr="00C22B9D" w:rsidRDefault="00DD28C7" w:rsidP="00AF7356">
            <w:pPr>
              <w:pStyle w:val="Salutation"/>
              <w:spacing w:before="60" w:after="60"/>
              <w:rPr>
                <w:rFonts w:ascii="Century Gothic" w:hAnsi="Century Gothic" w:cstheme="minorHAnsi"/>
                <w:sz w:val="20"/>
                <w:szCs w:val="20"/>
                <w:lang w:val="en-AU"/>
              </w:rPr>
            </w:pPr>
            <w:r w:rsidRPr="00C22B9D">
              <w:rPr>
                <w:rFonts w:ascii="Century Gothic" w:hAnsi="Century Gothic" w:cstheme="minorHAnsi"/>
                <w:sz w:val="20"/>
                <w:szCs w:val="20"/>
                <w:lang w:val="en-AU"/>
              </w:rPr>
              <w:t>Project Number</w:t>
            </w:r>
          </w:p>
        </w:tc>
        <w:tc>
          <w:tcPr>
            <w:tcW w:w="7087" w:type="dxa"/>
          </w:tcPr>
          <w:p w14:paraId="7F8CA006" w14:textId="28463339" w:rsidR="00DD28C7" w:rsidRPr="00C22B9D" w:rsidRDefault="00AF12D9" w:rsidP="00AF7356">
            <w:pPr>
              <w:pStyle w:val="Salutation"/>
              <w:spacing w:before="80" w:after="80"/>
              <w:rPr>
                <w:rFonts w:ascii="Century Gothic" w:hAnsi="Century Gothic" w:cstheme="minorHAnsi"/>
                <w:color w:val="000000" w:themeColor="text1"/>
                <w:sz w:val="20"/>
                <w:szCs w:val="20"/>
                <w:lang w:val="en-AU"/>
              </w:rPr>
            </w:pPr>
            <w:r>
              <w:rPr>
                <w:rFonts w:ascii="Century Gothic" w:hAnsi="Century Gothic" w:cstheme="minorHAnsi"/>
                <w:color w:val="000000" w:themeColor="text1"/>
                <w:sz w:val="20"/>
                <w:szCs w:val="20"/>
                <w:lang w:val="en-AU"/>
              </w:rPr>
              <w:t>P502591</w:t>
            </w:r>
            <w:r w:rsidR="00DD28C7" w:rsidRPr="00C22B9D">
              <w:rPr>
                <w:rFonts w:ascii="Century Gothic" w:hAnsi="Century Gothic" w:cstheme="minorHAnsi"/>
                <w:color w:val="000000" w:themeColor="text1"/>
                <w:sz w:val="20"/>
                <w:szCs w:val="20"/>
                <w:lang w:val="en-AU"/>
              </w:rPr>
              <w:t xml:space="preserve"> </w:t>
            </w:r>
          </w:p>
          <w:p w14:paraId="50E3FC7E" w14:textId="1A652CC5" w:rsidR="00DD28C7" w:rsidRPr="00AF12D9" w:rsidRDefault="00DA4925" w:rsidP="00AF7356">
            <w:pPr>
              <w:spacing w:before="80" w:after="80"/>
              <w:rPr>
                <w:rFonts w:ascii="Century Gothic" w:hAnsi="Century Gothic"/>
                <w:color w:val="0000CC"/>
                <w:sz w:val="20"/>
                <w:szCs w:val="20"/>
                <w:lang w:val="en-AU"/>
              </w:rPr>
            </w:pPr>
            <w:hyperlink r:id="rId7" w:history="1">
              <w:r w:rsidR="00AF12D9" w:rsidRPr="003102C6">
                <w:rPr>
                  <w:rStyle w:val="Hyperlink"/>
                  <w:rFonts w:ascii="Century Gothic" w:hAnsi="Century Gothic"/>
                  <w:sz w:val="20"/>
                  <w:szCs w:val="20"/>
                </w:rPr>
                <w:t>https://projects.worldbank.org/en/projects-operations/project-detail/P502591</w:t>
              </w:r>
            </w:hyperlink>
            <w:r w:rsidR="00AF12D9">
              <w:rPr>
                <w:rFonts w:ascii="Century Gothic" w:hAnsi="Century Gothic"/>
                <w:color w:val="0000CC"/>
                <w:sz w:val="20"/>
                <w:szCs w:val="20"/>
              </w:rPr>
              <w:t xml:space="preserve"> </w:t>
            </w:r>
          </w:p>
        </w:tc>
      </w:tr>
      <w:tr w:rsidR="00DD28C7" w:rsidRPr="00C22B9D" w14:paraId="2EAC3634" w14:textId="77777777" w:rsidTr="00053988">
        <w:tc>
          <w:tcPr>
            <w:tcW w:w="2694" w:type="dxa"/>
            <w:shd w:val="clear" w:color="auto" w:fill="FBE4D5" w:themeFill="accent2" w:themeFillTint="33"/>
          </w:tcPr>
          <w:p w14:paraId="02663020" w14:textId="3726B89D" w:rsidR="00DD28C7" w:rsidRPr="00C22B9D" w:rsidRDefault="00DD28C7" w:rsidP="00AF7356">
            <w:pPr>
              <w:pStyle w:val="Salutation"/>
              <w:spacing w:before="60" w:after="60"/>
              <w:rPr>
                <w:rFonts w:ascii="Century Gothic" w:hAnsi="Century Gothic" w:cstheme="minorHAnsi"/>
                <w:sz w:val="20"/>
                <w:szCs w:val="20"/>
                <w:lang w:val="en-AU"/>
              </w:rPr>
            </w:pPr>
            <w:r w:rsidRPr="00C22B9D">
              <w:rPr>
                <w:rFonts w:ascii="Century Gothic" w:hAnsi="Century Gothic" w:cstheme="minorHAnsi"/>
                <w:sz w:val="20"/>
                <w:szCs w:val="20"/>
                <w:lang w:val="en-AU"/>
              </w:rPr>
              <w:t xml:space="preserve">Activity and Reference Number (STEP) </w:t>
            </w:r>
          </w:p>
        </w:tc>
        <w:tc>
          <w:tcPr>
            <w:tcW w:w="7087" w:type="dxa"/>
          </w:tcPr>
          <w:p w14:paraId="46C9ED28" w14:textId="2F7C4B31" w:rsidR="00DD28C7" w:rsidRPr="00AF12D9" w:rsidRDefault="00053988" w:rsidP="00AF7356">
            <w:pPr>
              <w:pStyle w:val="Salutation"/>
              <w:spacing w:before="60" w:after="60"/>
              <w:rPr>
                <w:rFonts w:ascii="Century Gothic" w:hAnsi="Century Gothic" w:cstheme="minorHAnsi"/>
                <w:sz w:val="20"/>
                <w:szCs w:val="20"/>
                <w:lang w:val="en-AU"/>
              </w:rPr>
            </w:pPr>
            <w:r>
              <w:rPr>
                <w:rFonts w:ascii="Century Gothic" w:hAnsi="Century Gothic" w:cstheme="minorHAnsi"/>
                <w:sz w:val="20"/>
                <w:szCs w:val="20"/>
                <w:lang w:val="en-AU"/>
              </w:rPr>
              <w:t>PROCUREMENT</w:t>
            </w:r>
            <w:r w:rsidR="00AF12D9" w:rsidRPr="00AF12D9">
              <w:rPr>
                <w:rFonts w:ascii="Century Gothic" w:hAnsi="Century Gothic" w:cstheme="minorHAnsi"/>
                <w:sz w:val="20"/>
                <w:szCs w:val="20"/>
                <w:lang w:val="en-AU"/>
              </w:rPr>
              <w:t xml:space="preserve"> SPECIALIST</w:t>
            </w:r>
          </w:p>
          <w:p w14:paraId="2550FAA4" w14:textId="713E5AAE" w:rsidR="00DD28C7" w:rsidRPr="00AF12D9" w:rsidRDefault="00AF12D9" w:rsidP="00DD28C7">
            <w:pPr>
              <w:rPr>
                <w:rFonts w:ascii="Century Gothic" w:hAnsi="Century Gothic"/>
                <w:sz w:val="20"/>
                <w:szCs w:val="20"/>
                <w:lang w:val="en-AU"/>
              </w:rPr>
            </w:pPr>
            <w:r w:rsidRPr="00AF12D9">
              <w:rPr>
                <w:rFonts w:ascii="Century Gothic" w:hAnsi="Century Gothic"/>
                <w:sz w:val="20"/>
                <w:szCs w:val="20"/>
                <w:lang w:val="en-AU"/>
              </w:rPr>
              <w:t>FJ-PIFS-45784</w:t>
            </w:r>
            <w:r w:rsidR="00053988">
              <w:rPr>
                <w:rFonts w:ascii="Century Gothic" w:hAnsi="Century Gothic"/>
                <w:sz w:val="20"/>
                <w:szCs w:val="20"/>
                <w:lang w:val="en-AU"/>
              </w:rPr>
              <w:t>8</w:t>
            </w:r>
            <w:r w:rsidRPr="00AF12D9">
              <w:rPr>
                <w:rFonts w:ascii="Century Gothic" w:hAnsi="Century Gothic"/>
                <w:sz w:val="20"/>
                <w:szCs w:val="20"/>
                <w:lang w:val="en-AU"/>
              </w:rPr>
              <w:t>-CS-INDV</w:t>
            </w:r>
          </w:p>
        </w:tc>
      </w:tr>
      <w:tr w:rsidR="00DD28C7" w:rsidRPr="00C22B9D" w14:paraId="7894D5EA" w14:textId="77777777" w:rsidTr="00053988">
        <w:tc>
          <w:tcPr>
            <w:tcW w:w="2694" w:type="dxa"/>
            <w:shd w:val="clear" w:color="auto" w:fill="FBE4D5" w:themeFill="accent2" w:themeFillTint="33"/>
          </w:tcPr>
          <w:p w14:paraId="1FA84475" w14:textId="77777777" w:rsidR="00DD28C7" w:rsidRPr="00C22B9D" w:rsidRDefault="00DD28C7" w:rsidP="00AF7356">
            <w:pPr>
              <w:pStyle w:val="Salutation"/>
              <w:spacing w:before="60" w:after="60"/>
              <w:rPr>
                <w:rFonts w:ascii="Century Gothic" w:hAnsi="Century Gothic" w:cstheme="minorHAnsi"/>
                <w:sz w:val="20"/>
                <w:szCs w:val="20"/>
                <w:lang w:val="en-AU"/>
              </w:rPr>
            </w:pPr>
            <w:r w:rsidRPr="00C22B9D">
              <w:rPr>
                <w:rFonts w:ascii="Century Gothic" w:hAnsi="Century Gothic" w:cstheme="minorHAnsi"/>
                <w:sz w:val="20"/>
                <w:szCs w:val="20"/>
                <w:lang w:val="en-AU"/>
              </w:rPr>
              <w:t xml:space="preserve">Implementing Agency Names </w:t>
            </w:r>
          </w:p>
        </w:tc>
        <w:tc>
          <w:tcPr>
            <w:tcW w:w="7087" w:type="dxa"/>
            <w:vAlign w:val="center"/>
          </w:tcPr>
          <w:p w14:paraId="430D842F" w14:textId="0399FEDC" w:rsidR="00DD28C7" w:rsidRPr="00C22B9D" w:rsidRDefault="00AF12D9" w:rsidP="00AF12D9">
            <w:pPr>
              <w:pStyle w:val="Salutation"/>
              <w:spacing w:before="60" w:after="60"/>
              <w:ind w:left="31"/>
              <w:rPr>
                <w:rFonts w:ascii="Century Gothic" w:hAnsi="Century Gothic" w:cstheme="minorHAnsi"/>
                <w:color w:val="000000" w:themeColor="text1"/>
                <w:sz w:val="20"/>
                <w:szCs w:val="20"/>
                <w:lang w:val="en-AU"/>
              </w:rPr>
            </w:pPr>
            <w:r>
              <w:rPr>
                <w:rFonts w:ascii="Century Gothic" w:hAnsi="Century Gothic" w:cstheme="minorHAnsi"/>
                <w:color w:val="000000" w:themeColor="text1"/>
                <w:sz w:val="20"/>
                <w:szCs w:val="20"/>
                <w:lang w:val="en-AU"/>
              </w:rPr>
              <w:t>Pacific Islands Forum Secretariat</w:t>
            </w:r>
          </w:p>
        </w:tc>
      </w:tr>
      <w:tr w:rsidR="00DD28C7" w:rsidRPr="00C22B9D" w14:paraId="37837FCE" w14:textId="77777777" w:rsidTr="00053988">
        <w:tc>
          <w:tcPr>
            <w:tcW w:w="2694" w:type="dxa"/>
            <w:shd w:val="clear" w:color="auto" w:fill="FBE4D5" w:themeFill="accent2" w:themeFillTint="33"/>
          </w:tcPr>
          <w:p w14:paraId="00DF5FDB" w14:textId="77777777" w:rsidR="00DD28C7" w:rsidRPr="00C22B9D" w:rsidRDefault="00DD28C7" w:rsidP="00AF7356">
            <w:pPr>
              <w:pStyle w:val="Salutation"/>
              <w:spacing w:before="60" w:after="60"/>
              <w:rPr>
                <w:rFonts w:ascii="Century Gothic" w:hAnsi="Century Gothic" w:cstheme="minorHAnsi"/>
                <w:sz w:val="20"/>
                <w:szCs w:val="20"/>
                <w:lang w:val="en-AU"/>
              </w:rPr>
            </w:pPr>
            <w:r w:rsidRPr="00C22B9D">
              <w:rPr>
                <w:rFonts w:ascii="Century Gothic" w:hAnsi="Century Gothic" w:cstheme="minorHAnsi"/>
                <w:sz w:val="20"/>
                <w:szCs w:val="20"/>
                <w:lang w:val="en-AU"/>
              </w:rPr>
              <w:t>Country</w:t>
            </w:r>
          </w:p>
        </w:tc>
        <w:sdt>
          <w:sdtPr>
            <w:rPr>
              <w:rFonts w:ascii="Century Gothic" w:hAnsi="Century Gothic" w:cstheme="minorHAnsi"/>
              <w:color w:val="000000" w:themeColor="text1"/>
              <w:sz w:val="20"/>
              <w:szCs w:val="20"/>
              <w:lang w:val="en-AU"/>
            </w:rPr>
            <w:id w:val="-1661533945"/>
            <w:placeholder>
              <w:docPart w:val="415A9C25997F4C51BDF35D6B21F57329"/>
            </w:placeholder>
          </w:sdtPr>
          <w:sdtEndPr/>
          <w:sdtContent>
            <w:tc>
              <w:tcPr>
                <w:tcW w:w="7087" w:type="dxa"/>
              </w:tcPr>
              <w:p w14:paraId="146D1320" w14:textId="33956D77" w:rsidR="00DD28C7" w:rsidRPr="00C22B9D" w:rsidRDefault="00AF12D9" w:rsidP="00AF7356">
                <w:pPr>
                  <w:pStyle w:val="Salutation"/>
                  <w:spacing w:before="60" w:after="60"/>
                  <w:rPr>
                    <w:rFonts w:ascii="Century Gothic" w:hAnsi="Century Gothic" w:cstheme="minorHAnsi"/>
                    <w:color w:val="000000" w:themeColor="text1"/>
                    <w:sz w:val="20"/>
                    <w:szCs w:val="20"/>
                    <w:lang w:val="en-AU"/>
                  </w:rPr>
                </w:pPr>
                <w:r>
                  <w:rPr>
                    <w:rFonts w:ascii="Century Gothic" w:hAnsi="Century Gothic" w:cstheme="minorHAnsi"/>
                    <w:color w:val="000000" w:themeColor="text1"/>
                    <w:sz w:val="20"/>
                    <w:szCs w:val="20"/>
                    <w:lang w:val="en-AU"/>
                  </w:rPr>
                  <w:t>Fiji</w:t>
                </w:r>
                <w:r w:rsidR="00DD28C7" w:rsidRPr="00C22B9D">
                  <w:rPr>
                    <w:rFonts w:ascii="Century Gothic" w:hAnsi="Century Gothic" w:cstheme="minorHAnsi"/>
                    <w:color w:val="000000" w:themeColor="text1"/>
                    <w:sz w:val="20"/>
                    <w:szCs w:val="20"/>
                    <w:lang w:val="en-AU"/>
                  </w:rPr>
                  <w:t xml:space="preserve"> </w:t>
                </w:r>
              </w:p>
            </w:tc>
          </w:sdtContent>
        </w:sdt>
      </w:tr>
    </w:tbl>
    <w:p w14:paraId="1B22A5B4" w14:textId="77777777" w:rsidR="0073567A" w:rsidRPr="00C22B9D" w:rsidRDefault="0073567A" w:rsidP="0073567A">
      <w:pPr>
        <w:pStyle w:val="ListParagraph"/>
        <w:numPr>
          <w:ilvl w:val="0"/>
          <w:numId w:val="23"/>
        </w:numPr>
        <w:suppressAutoHyphens/>
        <w:spacing w:before="240" w:after="120"/>
        <w:ind w:left="425" w:hanging="425"/>
        <w:contextualSpacing w:val="0"/>
        <w:jc w:val="both"/>
        <w:rPr>
          <w:rFonts w:ascii="Century Gothic" w:hAnsi="Century Gothic" w:cstheme="minorBidi"/>
          <w:sz w:val="20"/>
          <w:szCs w:val="20"/>
          <w:lang w:val="en-NZ"/>
        </w:rPr>
      </w:pPr>
      <w:r w:rsidRPr="00C90AC1">
        <w:rPr>
          <w:rFonts w:ascii="Century Gothic" w:eastAsiaTheme="minorHAnsi" w:hAnsi="Century Gothic"/>
          <w:b/>
          <w:bCs/>
          <w:sz w:val="20"/>
          <w:szCs w:val="20"/>
        </w:rPr>
        <w:t>The Pacific Island Forum Secretariat (PIFS)</w:t>
      </w:r>
      <w:r w:rsidRPr="00C90AC1">
        <w:rPr>
          <w:rFonts w:ascii="Century Gothic" w:eastAsiaTheme="minorHAnsi" w:hAnsi="Century Gothic"/>
          <w:sz w:val="20"/>
          <w:szCs w:val="20"/>
        </w:rPr>
        <w:t xml:space="preserve"> </w:t>
      </w:r>
      <w:r>
        <w:rPr>
          <w:rFonts w:ascii="Century Gothic" w:eastAsiaTheme="minorHAnsi" w:hAnsi="Century Gothic"/>
          <w:sz w:val="20"/>
          <w:szCs w:val="20"/>
        </w:rPr>
        <w:t xml:space="preserve">and seven pacific island member countries </w:t>
      </w:r>
      <w:r w:rsidRPr="00C90AC1">
        <w:rPr>
          <w:rFonts w:ascii="Century Gothic" w:hAnsi="Century Gothic"/>
          <w:sz w:val="20"/>
          <w:szCs w:val="20"/>
        </w:rPr>
        <w:t>(Fiji, Kiribati, Marshall Islands, Samoa, Solomon Islands, Tonga, Tuvalu, and Vanuatu)</w:t>
      </w:r>
      <w:r>
        <w:rPr>
          <w:rFonts w:ascii="Century Gothic" w:eastAsiaTheme="minorHAnsi" w:hAnsi="Century Gothic"/>
          <w:sz w:val="20"/>
          <w:szCs w:val="20"/>
        </w:rPr>
        <w:t xml:space="preserve"> </w:t>
      </w:r>
      <w:r w:rsidRPr="00C90AC1">
        <w:rPr>
          <w:rFonts w:ascii="Century Gothic" w:eastAsiaTheme="minorHAnsi" w:hAnsi="Century Gothic"/>
          <w:sz w:val="20"/>
          <w:szCs w:val="20"/>
        </w:rPr>
        <w:t>ha</w:t>
      </w:r>
      <w:r>
        <w:rPr>
          <w:rFonts w:ascii="Century Gothic" w:eastAsiaTheme="minorHAnsi" w:hAnsi="Century Gothic"/>
          <w:sz w:val="20"/>
          <w:szCs w:val="20"/>
        </w:rPr>
        <w:t xml:space="preserve">ve </w:t>
      </w:r>
      <w:r w:rsidRPr="00C90AC1">
        <w:rPr>
          <w:rFonts w:ascii="Century Gothic" w:eastAsiaTheme="minorHAnsi" w:hAnsi="Century Gothic"/>
          <w:sz w:val="20"/>
          <w:szCs w:val="20"/>
        </w:rPr>
        <w:t>received financing</w:t>
      </w:r>
      <w:r>
        <w:rPr>
          <w:rFonts w:ascii="Century Gothic" w:eastAsiaTheme="minorHAnsi" w:hAnsi="Century Gothic"/>
          <w:sz w:val="20"/>
          <w:szCs w:val="20"/>
        </w:rPr>
        <w:t xml:space="preserve"> (grants and credits)</w:t>
      </w:r>
      <w:r w:rsidRPr="00C90AC1">
        <w:rPr>
          <w:rFonts w:ascii="Century Gothic" w:eastAsiaTheme="minorHAnsi" w:hAnsi="Century Gothic"/>
          <w:sz w:val="20"/>
          <w:szCs w:val="20"/>
        </w:rPr>
        <w:t xml:space="preserve"> from the World Bank (WB) Group’s International Development Association (IDA)</w:t>
      </w:r>
      <w:r>
        <w:rPr>
          <w:rFonts w:ascii="Century Gothic" w:eastAsiaTheme="minorHAnsi" w:hAnsi="Century Gothic"/>
          <w:sz w:val="20"/>
          <w:szCs w:val="20"/>
        </w:rPr>
        <w:t xml:space="preserve"> towards the </w:t>
      </w:r>
      <w:r w:rsidRPr="005162C8">
        <w:rPr>
          <w:rFonts w:ascii="Century Gothic" w:eastAsia="Calibri" w:hAnsi="Century Gothic"/>
          <w:b/>
          <w:bCs/>
          <w:sz w:val="20"/>
          <w:szCs w:val="20"/>
          <w:lang w:val="en-GB"/>
        </w:rPr>
        <w:t>“</w:t>
      </w:r>
      <w:r w:rsidRPr="005162C8">
        <w:rPr>
          <w:rFonts w:ascii="Century Gothic" w:hAnsi="Century Gothic" w:cs="Arial"/>
          <w:b/>
          <w:bCs/>
          <w:sz w:val="20"/>
          <w:szCs w:val="20"/>
          <w:lang w:val="en-GB"/>
        </w:rPr>
        <w:t>Pacific Strengthening Correspondent Banking Relationships Project” (the Project</w:t>
      </w:r>
      <w:r w:rsidRPr="00285C21">
        <w:rPr>
          <w:rFonts w:ascii="Century Gothic" w:hAnsi="Century Gothic" w:cs="Arial"/>
          <w:sz w:val="20"/>
          <w:szCs w:val="20"/>
          <w:lang w:val="en-GB"/>
        </w:rPr>
        <w:t>)</w:t>
      </w:r>
      <w:r>
        <w:rPr>
          <w:rFonts w:ascii="Century Gothic" w:hAnsi="Century Gothic" w:cs="Arial"/>
          <w:sz w:val="20"/>
          <w:szCs w:val="20"/>
          <w:lang w:val="en-GB"/>
        </w:rPr>
        <w:t xml:space="preserve"> and will apply part of these proceeds to the contract below for Consulting Services</w:t>
      </w:r>
      <w:r>
        <w:rPr>
          <w:rFonts w:ascii="Century Gothic" w:eastAsiaTheme="minorHAnsi" w:hAnsi="Century Gothic"/>
          <w:sz w:val="20"/>
          <w:szCs w:val="20"/>
        </w:rPr>
        <w:t>. The PIFs</w:t>
      </w:r>
      <w:r w:rsidRPr="00C90AC1">
        <w:rPr>
          <w:rFonts w:ascii="Century Gothic" w:eastAsiaTheme="minorHAnsi" w:hAnsi="Century Gothic"/>
          <w:sz w:val="20"/>
          <w:szCs w:val="20"/>
        </w:rPr>
        <w:t xml:space="preserve"> will act a</w:t>
      </w:r>
      <w:r>
        <w:rPr>
          <w:rFonts w:ascii="Century Gothic" w:eastAsiaTheme="minorHAnsi" w:hAnsi="Century Gothic"/>
          <w:sz w:val="20"/>
          <w:szCs w:val="20"/>
        </w:rPr>
        <w:t>s the</w:t>
      </w:r>
      <w:r w:rsidRPr="00C90AC1">
        <w:rPr>
          <w:rFonts w:ascii="Century Gothic" w:eastAsiaTheme="minorHAnsi" w:hAnsi="Century Gothic"/>
          <w:sz w:val="20"/>
          <w:szCs w:val="20"/>
        </w:rPr>
        <w:t xml:space="preserve"> Implementing Agency for the regional </w:t>
      </w:r>
      <w:r>
        <w:rPr>
          <w:rFonts w:ascii="Century Gothic" w:eastAsiaTheme="minorHAnsi" w:hAnsi="Century Gothic"/>
          <w:sz w:val="20"/>
          <w:szCs w:val="20"/>
        </w:rPr>
        <w:t xml:space="preserve">project. </w:t>
      </w:r>
    </w:p>
    <w:p w14:paraId="19386CA6" w14:textId="770A0846" w:rsidR="007511E3" w:rsidRDefault="00902C5B" w:rsidP="00C22B9D">
      <w:pPr>
        <w:pStyle w:val="ListParagraph"/>
        <w:numPr>
          <w:ilvl w:val="0"/>
          <w:numId w:val="23"/>
        </w:numPr>
        <w:suppressAutoHyphens/>
        <w:spacing w:before="120" w:after="120"/>
        <w:ind w:left="426" w:hanging="426"/>
        <w:contextualSpacing w:val="0"/>
        <w:jc w:val="both"/>
        <w:rPr>
          <w:rFonts w:ascii="Century Gothic" w:hAnsi="Century Gothic"/>
          <w:spacing w:val="-2"/>
          <w:sz w:val="20"/>
          <w:szCs w:val="20"/>
          <w:lang w:val="en-NZ"/>
        </w:rPr>
      </w:pPr>
      <w:r>
        <w:rPr>
          <w:rFonts w:ascii="Century Gothic" w:hAnsi="Century Gothic"/>
          <w:spacing w:val="-2"/>
          <w:sz w:val="20"/>
          <w:szCs w:val="20"/>
          <w:lang w:val="en-NZ"/>
        </w:rPr>
        <w:t>The Consulting Services</w:t>
      </w:r>
      <w:r w:rsidR="00C83879" w:rsidRPr="00C22B9D">
        <w:rPr>
          <w:rFonts w:ascii="Century Gothic" w:hAnsi="Century Gothic"/>
          <w:spacing w:val="-2"/>
          <w:sz w:val="20"/>
          <w:szCs w:val="20"/>
          <w:lang w:val="en-NZ"/>
        </w:rPr>
        <w:t xml:space="preserve"> </w:t>
      </w:r>
      <w:r w:rsidRPr="00902C5B">
        <w:rPr>
          <w:rFonts w:ascii="Century Gothic" w:hAnsi="Century Gothic"/>
          <w:spacing w:val="-2"/>
          <w:sz w:val="20"/>
          <w:szCs w:val="20"/>
          <w:lang w:val="en-NZ"/>
        </w:rPr>
        <w:t xml:space="preserve">(“the Services”) require a </w:t>
      </w:r>
      <w:r w:rsidR="00053988">
        <w:rPr>
          <w:rFonts w:ascii="Century Gothic" w:hAnsi="Century Gothic"/>
          <w:spacing w:val="-2"/>
          <w:sz w:val="20"/>
          <w:szCs w:val="20"/>
          <w:lang w:val="en-NZ"/>
        </w:rPr>
        <w:t>Procurement</w:t>
      </w:r>
      <w:r>
        <w:rPr>
          <w:rFonts w:ascii="Century Gothic" w:hAnsi="Century Gothic"/>
          <w:spacing w:val="-2"/>
          <w:sz w:val="20"/>
          <w:szCs w:val="20"/>
          <w:lang w:val="en-NZ"/>
        </w:rPr>
        <w:t xml:space="preserve"> Specialist </w:t>
      </w:r>
      <w:r w:rsidR="007511E3">
        <w:rPr>
          <w:rFonts w:ascii="Century Gothic" w:hAnsi="Century Gothic"/>
          <w:spacing w:val="-2"/>
          <w:sz w:val="20"/>
          <w:szCs w:val="20"/>
          <w:lang w:val="en-NZ"/>
        </w:rPr>
        <w:t xml:space="preserve">to be based in the Project Management Unit (PMU), </w:t>
      </w:r>
      <w:r w:rsidR="00053988" w:rsidRPr="001C2827">
        <w:rPr>
          <w:rFonts w:ascii="Century Gothic" w:eastAsiaTheme="minorHAnsi" w:hAnsi="Century Gothic"/>
          <w:sz w:val="20"/>
          <w:szCs w:val="20"/>
        </w:rPr>
        <w:t>to manage the full range of procurement activities (procurement of goods/non consulting services and consultant services) under the Project in line with WB procurement procedures of the project and as detailed in the P</w:t>
      </w:r>
      <w:r w:rsidR="00053988">
        <w:rPr>
          <w:rFonts w:ascii="Century Gothic" w:eastAsiaTheme="minorHAnsi" w:hAnsi="Century Gothic"/>
          <w:sz w:val="20"/>
          <w:szCs w:val="20"/>
        </w:rPr>
        <w:t>roject Operations Manual (P</w:t>
      </w:r>
      <w:r w:rsidR="00053988" w:rsidRPr="001C2827">
        <w:rPr>
          <w:rFonts w:ascii="Century Gothic" w:eastAsiaTheme="minorHAnsi" w:hAnsi="Century Gothic"/>
          <w:sz w:val="20"/>
          <w:szCs w:val="20"/>
        </w:rPr>
        <w:t>OM</w:t>
      </w:r>
      <w:r w:rsidR="00053988">
        <w:rPr>
          <w:rFonts w:ascii="Century Gothic" w:eastAsiaTheme="minorHAnsi" w:hAnsi="Century Gothic"/>
          <w:sz w:val="20"/>
          <w:szCs w:val="20"/>
        </w:rPr>
        <w:t>)</w:t>
      </w:r>
      <w:r w:rsidR="00053988" w:rsidRPr="001C2827">
        <w:rPr>
          <w:rFonts w:ascii="Century Gothic" w:eastAsiaTheme="minorHAnsi" w:hAnsi="Century Gothic"/>
          <w:sz w:val="20"/>
          <w:szCs w:val="20"/>
        </w:rPr>
        <w:t>, during the project cycle from effectiveness through implementation to completion</w:t>
      </w:r>
      <w:r w:rsidR="00053988">
        <w:rPr>
          <w:rFonts w:ascii="Century Gothic" w:eastAsiaTheme="minorHAnsi" w:hAnsi="Century Gothic"/>
          <w:sz w:val="20"/>
          <w:szCs w:val="20"/>
        </w:rPr>
        <w:t>.</w:t>
      </w:r>
      <w:r w:rsidRPr="00902C5B">
        <w:rPr>
          <w:rFonts w:ascii="Century Gothic" w:hAnsi="Century Gothic"/>
          <w:spacing w:val="-2"/>
          <w:sz w:val="20"/>
          <w:szCs w:val="20"/>
          <w:lang w:val="en-NZ"/>
        </w:rPr>
        <w:t xml:space="preserve"> The assignment will comprise</w:t>
      </w:r>
      <w:r w:rsidR="007511E3">
        <w:rPr>
          <w:rFonts w:ascii="Century Gothic" w:hAnsi="Century Gothic"/>
          <w:spacing w:val="-2"/>
          <w:sz w:val="20"/>
          <w:szCs w:val="20"/>
          <w:lang w:val="en-NZ"/>
        </w:rPr>
        <w:t>, amongst others</w:t>
      </w:r>
      <w:r w:rsidRPr="00902C5B">
        <w:rPr>
          <w:rFonts w:ascii="Century Gothic" w:hAnsi="Century Gothic"/>
          <w:spacing w:val="-2"/>
          <w:sz w:val="20"/>
          <w:szCs w:val="20"/>
          <w:lang w:val="en-NZ"/>
        </w:rPr>
        <w:t xml:space="preserve"> 1) </w:t>
      </w:r>
      <w:r w:rsidR="00053988">
        <w:rPr>
          <w:rFonts w:ascii="Century Gothic" w:eastAsia="Constantia" w:hAnsi="Century Gothic"/>
          <w:sz w:val="20"/>
          <w:szCs w:val="20"/>
        </w:rPr>
        <w:t xml:space="preserve">Preparation of </w:t>
      </w:r>
      <w:r w:rsidR="00053988" w:rsidRPr="001C2827">
        <w:rPr>
          <w:rFonts w:ascii="Century Gothic" w:eastAsia="Constantia" w:hAnsi="Century Gothic"/>
          <w:sz w:val="20"/>
          <w:szCs w:val="20"/>
        </w:rPr>
        <w:t>procurement documents</w:t>
      </w:r>
      <w:r w:rsidR="00053988">
        <w:rPr>
          <w:rFonts w:ascii="Century Gothic" w:eastAsia="Constantia" w:hAnsi="Century Gothic"/>
          <w:sz w:val="20"/>
          <w:szCs w:val="20"/>
        </w:rPr>
        <w:t xml:space="preserve"> </w:t>
      </w:r>
      <w:r w:rsidR="00053988" w:rsidRPr="001C2827">
        <w:rPr>
          <w:rFonts w:ascii="Century Gothic" w:eastAsia="Constantia" w:hAnsi="Century Gothic"/>
          <w:sz w:val="20"/>
          <w:szCs w:val="20"/>
        </w:rPr>
        <w:t>such as Request for Expression of Interest (REOI), Special Procurement Notice (</w:t>
      </w:r>
      <w:proofErr w:type="spellStart"/>
      <w:r w:rsidR="00053988" w:rsidRPr="001C2827">
        <w:rPr>
          <w:rFonts w:ascii="Century Gothic" w:eastAsia="Constantia" w:hAnsi="Century Gothic"/>
          <w:sz w:val="20"/>
          <w:szCs w:val="20"/>
        </w:rPr>
        <w:t>SPN</w:t>
      </w:r>
      <w:proofErr w:type="spellEnd"/>
      <w:r w:rsidR="00053988" w:rsidRPr="001C2827">
        <w:rPr>
          <w:rFonts w:ascii="Century Gothic" w:eastAsia="Constantia" w:hAnsi="Century Gothic"/>
          <w:sz w:val="20"/>
          <w:szCs w:val="20"/>
        </w:rPr>
        <w:t>), Request for Proposal (RFP), Request for Bid (RFB), Bid/Proposal Evaluation Reports, Contract Agreements, etc. for goods, consultants and non-consultant services in accordance with the schedule in the procurement plan and WB Procurement Regulations</w:t>
      </w:r>
      <w:r w:rsidR="00053988">
        <w:rPr>
          <w:rFonts w:ascii="Century Gothic" w:eastAsia="Constantia" w:hAnsi="Century Gothic"/>
          <w:sz w:val="20"/>
          <w:szCs w:val="20"/>
        </w:rPr>
        <w:t>, and submit to the correct approving parties for clearance</w:t>
      </w:r>
      <w:r w:rsidRPr="00902C5B">
        <w:rPr>
          <w:rFonts w:ascii="Century Gothic" w:hAnsi="Century Gothic"/>
          <w:spacing w:val="-2"/>
          <w:sz w:val="20"/>
          <w:szCs w:val="20"/>
          <w:lang w:val="en-NZ"/>
        </w:rPr>
        <w:t xml:space="preserve">, 2). </w:t>
      </w:r>
      <w:r w:rsidR="00053988">
        <w:rPr>
          <w:rFonts w:ascii="Century Gothic" w:eastAsia="Constantia" w:hAnsi="Century Gothic"/>
          <w:sz w:val="20"/>
          <w:szCs w:val="20"/>
        </w:rPr>
        <w:t>Management of real-time</w:t>
      </w:r>
      <w:r w:rsidR="00053988" w:rsidRPr="00377F44">
        <w:rPr>
          <w:rFonts w:ascii="Century Gothic" w:eastAsia="Constantia" w:hAnsi="Century Gothic"/>
          <w:sz w:val="20"/>
          <w:szCs w:val="20"/>
        </w:rPr>
        <w:t xml:space="preserve"> procurement reporting using the World Bank system- Systematic Tracking of Exchanges in Procurement (STEP).</w:t>
      </w:r>
      <w:r w:rsidR="00053988">
        <w:rPr>
          <w:rFonts w:ascii="Century Gothic" w:eastAsia="Constantia" w:hAnsi="Century Gothic"/>
          <w:sz w:val="20"/>
          <w:szCs w:val="20"/>
        </w:rPr>
        <w:t xml:space="preserve"> This applies to all stages of the procurement roadmap as described in STEP,</w:t>
      </w:r>
      <w:r w:rsidRPr="00902C5B">
        <w:rPr>
          <w:rFonts w:ascii="Century Gothic" w:hAnsi="Century Gothic"/>
          <w:spacing w:val="-2"/>
          <w:sz w:val="20"/>
          <w:szCs w:val="20"/>
          <w:lang w:val="en-NZ"/>
        </w:rPr>
        <w:t xml:space="preserve"> </w:t>
      </w:r>
      <w:r w:rsidR="00053988">
        <w:rPr>
          <w:rFonts w:ascii="Century Gothic" w:hAnsi="Century Gothic"/>
          <w:spacing w:val="-2"/>
          <w:sz w:val="20"/>
          <w:szCs w:val="20"/>
          <w:lang w:val="en-NZ"/>
        </w:rPr>
        <w:t>3</w:t>
      </w:r>
      <w:r w:rsidRPr="00902C5B">
        <w:rPr>
          <w:rFonts w:ascii="Century Gothic" w:hAnsi="Century Gothic"/>
          <w:spacing w:val="-2"/>
          <w:sz w:val="20"/>
          <w:szCs w:val="20"/>
          <w:lang w:val="en-NZ"/>
        </w:rPr>
        <w:t xml:space="preserve">) </w:t>
      </w:r>
      <w:r w:rsidR="00053988">
        <w:rPr>
          <w:rFonts w:ascii="Century Gothic" w:hAnsi="Century Gothic"/>
          <w:spacing w:val="-2"/>
          <w:sz w:val="20"/>
          <w:szCs w:val="20"/>
          <w:lang w:val="en-NZ"/>
        </w:rPr>
        <w:t xml:space="preserve">management and co-ordination of all </w:t>
      </w:r>
      <w:r w:rsidR="00A03D33">
        <w:rPr>
          <w:rFonts w:ascii="Century Gothic" w:hAnsi="Century Gothic"/>
          <w:spacing w:val="-2"/>
          <w:sz w:val="20"/>
          <w:szCs w:val="20"/>
          <w:lang w:val="en-NZ"/>
        </w:rPr>
        <w:t>procurement activities</w:t>
      </w:r>
      <w:r w:rsidR="00053988">
        <w:rPr>
          <w:rFonts w:ascii="Century Gothic" w:hAnsi="Century Gothic"/>
          <w:spacing w:val="-2"/>
          <w:sz w:val="20"/>
          <w:szCs w:val="20"/>
          <w:lang w:val="en-NZ"/>
        </w:rPr>
        <w:t xml:space="preserve"> with the Project Co-ordinator and </w:t>
      </w:r>
      <w:r w:rsidR="00A03D33">
        <w:rPr>
          <w:rFonts w:ascii="Century Gothic" w:hAnsi="Century Gothic"/>
          <w:spacing w:val="-2"/>
          <w:sz w:val="20"/>
          <w:szCs w:val="20"/>
          <w:lang w:val="en-NZ"/>
        </w:rPr>
        <w:t xml:space="preserve">4) </w:t>
      </w:r>
      <w:r w:rsidR="00053988">
        <w:rPr>
          <w:rFonts w:ascii="Century Gothic" w:hAnsi="Century Gothic"/>
          <w:spacing w:val="-2"/>
          <w:sz w:val="20"/>
          <w:szCs w:val="20"/>
          <w:lang w:val="en-NZ"/>
        </w:rPr>
        <w:t>re</w:t>
      </w:r>
      <w:r w:rsidR="007511E3">
        <w:rPr>
          <w:rFonts w:ascii="Century Gothic" w:hAnsi="Century Gothic"/>
          <w:spacing w:val="-2"/>
          <w:sz w:val="20"/>
          <w:szCs w:val="20"/>
          <w:lang w:val="en-NZ"/>
        </w:rPr>
        <w:t>porting obligations as further explained in the Terms of reference.</w:t>
      </w:r>
      <w:r w:rsidRPr="00902C5B">
        <w:rPr>
          <w:rFonts w:ascii="Century Gothic" w:hAnsi="Century Gothic"/>
          <w:spacing w:val="-2"/>
          <w:sz w:val="20"/>
          <w:szCs w:val="20"/>
          <w:lang w:val="en-NZ"/>
        </w:rPr>
        <w:t xml:space="preserve"> The services will be required </w:t>
      </w:r>
      <w:r w:rsidR="007511E3">
        <w:rPr>
          <w:rFonts w:ascii="Century Gothic" w:hAnsi="Century Gothic"/>
          <w:spacing w:val="-2"/>
          <w:sz w:val="20"/>
          <w:szCs w:val="20"/>
          <w:lang w:val="en-NZ"/>
        </w:rPr>
        <w:t xml:space="preserve">(initially for three (3) years with a possibility of a further three-year extension based upon satisfactory performance and project needs. The consultant will be based at the PIFS </w:t>
      </w:r>
      <w:r w:rsidR="00053988">
        <w:rPr>
          <w:rFonts w:ascii="Century Gothic" w:hAnsi="Century Gothic"/>
          <w:spacing w:val="-2"/>
          <w:sz w:val="20"/>
          <w:szCs w:val="20"/>
          <w:lang w:val="en-NZ"/>
        </w:rPr>
        <w:t xml:space="preserve">PMU </w:t>
      </w:r>
      <w:r w:rsidR="007511E3">
        <w:rPr>
          <w:rFonts w:ascii="Century Gothic" w:hAnsi="Century Gothic"/>
          <w:spacing w:val="-2"/>
          <w:sz w:val="20"/>
          <w:szCs w:val="20"/>
          <w:lang w:val="en-NZ"/>
        </w:rPr>
        <w:t>Suva Office in Fiji.</w:t>
      </w:r>
    </w:p>
    <w:p w14:paraId="5743922C" w14:textId="2BCD0BB7" w:rsidR="00874FDF" w:rsidRPr="00E34426" w:rsidRDefault="007511E3" w:rsidP="00E34426">
      <w:pPr>
        <w:pStyle w:val="ListParagraph"/>
        <w:numPr>
          <w:ilvl w:val="0"/>
          <w:numId w:val="23"/>
        </w:numPr>
        <w:suppressAutoHyphens/>
        <w:spacing w:before="120" w:after="120"/>
        <w:ind w:left="426" w:hanging="426"/>
        <w:contextualSpacing w:val="0"/>
        <w:jc w:val="both"/>
        <w:rPr>
          <w:rFonts w:ascii="Century Gothic" w:hAnsi="Century Gothic"/>
          <w:spacing w:val="-2"/>
          <w:sz w:val="20"/>
          <w:szCs w:val="20"/>
          <w:lang w:val="en-NZ"/>
        </w:rPr>
      </w:pPr>
      <w:r w:rsidRPr="00E34426">
        <w:rPr>
          <w:rFonts w:ascii="Century Gothic" w:hAnsi="Century Gothic"/>
          <w:spacing w:val="-2"/>
          <w:sz w:val="20"/>
          <w:szCs w:val="20"/>
          <w:lang w:val="en-NZ"/>
        </w:rPr>
        <w:t>PIFS</w:t>
      </w:r>
      <w:r w:rsidR="00C22B9D" w:rsidRPr="00E34426">
        <w:rPr>
          <w:rFonts w:ascii="Century Gothic" w:hAnsi="Century Gothic"/>
          <w:spacing w:val="-2"/>
          <w:sz w:val="20"/>
          <w:szCs w:val="20"/>
          <w:lang w:val="en-NZ"/>
        </w:rPr>
        <w:t xml:space="preserve"> seeks a</w:t>
      </w:r>
      <w:r w:rsidR="003876A9" w:rsidRPr="00E34426">
        <w:rPr>
          <w:rFonts w:ascii="Century Gothic" w:hAnsi="Century Gothic"/>
          <w:spacing w:val="-2"/>
          <w:sz w:val="20"/>
          <w:szCs w:val="20"/>
          <w:lang w:val="en-NZ"/>
        </w:rPr>
        <w:t>n experienced individual</w:t>
      </w:r>
      <w:r w:rsidR="004F2001" w:rsidRPr="00E34426">
        <w:rPr>
          <w:rFonts w:ascii="Century Gothic" w:hAnsi="Century Gothic"/>
          <w:spacing w:val="-2"/>
          <w:sz w:val="20"/>
          <w:szCs w:val="20"/>
          <w:lang w:val="en-NZ"/>
        </w:rPr>
        <w:t xml:space="preserve"> with the following qualifications</w:t>
      </w:r>
      <w:r w:rsidR="003E0AB5" w:rsidRPr="00E34426">
        <w:rPr>
          <w:rFonts w:ascii="Century Gothic" w:hAnsi="Century Gothic"/>
          <w:spacing w:val="-2"/>
          <w:sz w:val="20"/>
          <w:szCs w:val="20"/>
          <w:lang w:val="en-NZ"/>
        </w:rPr>
        <w:t>:</w:t>
      </w:r>
      <w:r w:rsidR="00E34426" w:rsidRPr="00E34426">
        <w:rPr>
          <w:rFonts w:ascii="Century Gothic" w:hAnsi="Century Gothic"/>
          <w:spacing w:val="-2"/>
          <w:sz w:val="20"/>
          <w:szCs w:val="20"/>
          <w:lang w:val="en-NZ"/>
        </w:rPr>
        <w:t xml:space="preserve"> a) </w:t>
      </w:r>
      <w:sdt>
        <w:sdtPr>
          <w:rPr>
            <w:rFonts w:ascii="Century Gothic" w:hAnsi="Century Gothic"/>
            <w:spacing w:val="-2"/>
            <w:sz w:val="20"/>
            <w:szCs w:val="20"/>
            <w:lang w:val="en-NZ"/>
          </w:rPr>
          <w:id w:val="642858755"/>
          <w:placeholder>
            <w:docPart w:val="6B38A4BFFFD6485EBB0F2D3838FFE48E"/>
          </w:placeholder>
        </w:sdtPr>
        <w:sdtEndPr/>
        <w:sdtContent>
          <w:r w:rsidR="00A03D33" w:rsidRPr="00E34426">
            <w:rPr>
              <w:rFonts w:ascii="Century Gothic" w:hAnsi="Century Gothic"/>
              <w:spacing w:val="-2"/>
              <w:sz w:val="20"/>
              <w:szCs w:val="20"/>
              <w:lang w:val="en-NZ"/>
            </w:rPr>
            <w:t>A bachelor’s degree in finance, business administration or in a related field and from a recognised university, agreed by the Selection Panel.</w:t>
          </w:r>
        </w:sdtContent>
      </w:sdt>
      <w:r w:rsidR="00A03D33" w:rsidRPr="00E34426">
        <w:rPr>
          <w:rFonts w:ascii="Century Gothic" w:hAnsi="Century Gothic"/>
          <w:spacing w:val="-2"/>
          <w:sz w:val="20"/>
          <w:szCs w:val="20"/>
          <w:lang w:val="en-NZ"/>
        </w:rPr>
        <w:t xml:space="preserve"> </w:t>
      </w:r>
      <w:r w:rsidR="00E34426">
        <w:rPr>
          <w:rFonts w:ascii="Century Gothic" w:hAnsi="Century Gothic"/>
          <w:spacing w:val="-2"/>
          <w:sz w:val="20"/>
          <w:szCs w:val="20"/>
          <w:lang w:val="en-NZ"/>
        </w:rPr>
        <w:t>b</w:t>
      </w:r>
      <w:r w:rsidR="00E34426" w:rsidRPr="00E34426">
        <w:rPr>
          <w:rFonts w:ascii="Century Gothic" w:hAnsi="Century Gothic"/>
          <w:spacing w:val="-2"/>
          <w:sz w:val="20"/>
          <w:szCs w:val="20"/>
          <w:lang w:val="en-NZ"/>
        </w:rPr>
        <w:t xml:space="preserve">) </w:t>
      </w:r>
      <w:r w:rsidR="00A03D33" w:rsidRPr="00E34426">
        <w:rPr>
          <w:rFonts w:ascii="Century Gothic" w:hAnsi="Century Gothic"/>
          <w:spacing w:val="-2"/>
          <w:sz w:val="20"/>
          <w:szCs w:val="20"/>
          <w:lang w:val="en-NZ"/>
        </w:rPr>
        <w:t>A minimum of 8 years of relevant work experience in procurement, including previous experience working with projects funded by multilateral development banks</w:t>
      </w:r>
      <w:r w:rsidR="00E34426" w:rsidRPr="00E34426">
        <w:rPr>
          <w:rFonts w:ascii="Century Gothic" w:hAnsi="Century Gothic"/>
          <w:spacing w:val="-2"/>
          <w:sz w:val="20"/>
          <w:szCs w:val="20"/>
          <w:lang w:val="en-NZ"/>
        </w:rPr>
        <w:t xml:space="preserve">. c) </w:t>
      </w:r>
      <w:r w:rsidR="00A03D33" w:rsidRPr="00E34426">
        <w:rPr>
          <w:rFonts w:ascii="Century Gothic" w:hAnsi="Century Gothic"/>
          <w:spacing w:val="-2"/>
          <w:sz w:val="20"/>
          <w:szCs w:val="20"/>
          <w:lang w:val="en-NZ"/>
        </w:rPr>
        <w:t>Experience working in the Pacific or small islands developing states</w:t>
      </w:r>
      <w:r w:rsidR="00E34426" w:rsidRPr="00E34426">
        <w:rPr>
          <w:rFonts w:ascii="Century Gothic" w:hAnsi="Century Gothic"/>
          <w:spacing w:val="-2"/>
          <w:sz w:val="20"/>
          <w:szCs w:val="20"/>
          <w:lang w:val="en-NZ"/>
        </w:rPr>
        <w:t xml:space="preserve">. d) </w:t>
      </w:r>
      <w:r w:rsidR="00A03D33" w:rsidRPr="00E34426">
        <w:rPr>
          <w:rFonts w:ascii="Century Gothic" w:hAnsi="Century Gothic"/>
          <w:spacing w:val="-2"/>
          <w:sz w:val="20"/>
          <w:szCs w:val="20"/>
          <w:lang w:val="en-NZ"/>
        </w:rPr>
        <w:t xml:space="preserve">Previous demonstrable experience in Capacity Building, </w:t>
      </w:r>
      <w:r w:rsidR="003E57D0" w:rsidRPr="00E34426">
        <w:rPr>
          <w:rFonts w:ascii="Century Gothic" w:hAnsi="Century Gothic"/>
          <w:spacing w:val="-2"/>
          <w:sz w:val="20"/>
          <w:szCs w:val="20"/>
          <w:lang w:val="en-NZ"/>
        </w:rPr>
        <w:t>Training,</w:t>
      </w:r>
      <w:r w:rsidR="00A03D33" w:rsidRPr="00E34426">
        <w:rPr>
          <w:rFonts w:ascii="Century Gothic" w:hAnsi="Century Gothic"/>
          <w:spacing w:val="-2"/>
          <w:sz w:val="20"/>
          <w:szCs w:val="20"/>
          <w:lang w:val="en-NZ"/>
        </w:rPr>
        <w:t xml:space="preserve"> workshop presentations in Procurement</w:t>
      </w:r>
      <w:r w:rsidR="00874FDF" w:rsidRPr="00E34426">
        <w:rPr>
          <w:rFonts w:ascii="Century Gothic" w:hAnsi="Century Gothic"/>
          <w:spacing w:val="-2"/>
          <w:sz w:val="20"/>
          <w:szCs w:val="20"/>
          <w:lang w:val="en-NZ"/>
        </w:rPr>
        <w:t>.</w:t>
      </w:r>
    </w:p>
    <w:p w14:paraId="38EE8288" w14:textId="32E40AA8" w:rsidR="00AF4B44" w:rsidRPr="00C22B9D" w:rsidRDefault="007511E3" w:rsidP="00C22B9D">
      <w:pPr>
        <w:pStyle w:val="ListParagraph"/>
        <w:numPr>
          <w:ilvl w:val="0"/>
          <w:numId w:val="23"/>
        </w:numPr>
        <w:suppressAutoHyphens/>
        <w:spacing w:before="120" w:after="120"/>
        <w:ind w:left="426" w:hanging="426"/>
        <w:contextualSpacing w:val="0"/>
        <w:jc w:val="both"/>
        <w:rPr>
          <w:rFonts w:ascii="Century Gothic" w:hAnsi="Century Gothic"/>
          <w:spacing w:val="-2"/>
          <w:sz w:val="20"/>
          <w:szCs w:val="20"/>
          <w:lang w:val="en-NZ"/>
        </w:rPr>
      </w:pPr>
      <w:bookmarkStart w:id="1" w:name="_Hlk165026878"/>
      <w:r w:rsidRPr="008F1D60">
        <w:rPr>
          <w:rFonts w:ascii="Century Gothic" w:hAnsi="Century Gothic"/>
          <w:b/>
          <w:bCs/>
          <w:spacing w:val="-2"/>
          <w:sz w:val="20"/>
          <w:szCs w:val="20"/>
          <w:lang w:val="en-NZ"/>
        </w:rPr>
        <w:t>PIFS,</w:t>
      </w:r>
      <w:r>
        <w:rPr>
          <w:rFonts w:ascii="Century Gothic" w:hAnsi="Century Gothic"/>
          <w:spacing w:val="-2"/>
          <w:sz w:val="20"/>
          <w:szCs w:val="20"/>
          <w:lang w:val="en-NZ"/>
        </w:rPr>
        <w:t xml:space="preserve"> on behalf of the </w:t>
      </w:r>
      <w:r w:rsidR="00A03D33">
        <w:rPr>
          <w:rFonts w:ascii="Century Gothic" w:hAnsi="Century Gothic"/>
          <w:spacing w:val="-2"/>
          <w:sz w:val="20"/>
          <w:szCs w:val="20"/>
          <w:lang w:val="en-NZ"/>
        </w:rPr>
        <w:t>participating</w:t>
      </w:r>
      <w:r>
        <w:rPr>
          <w:rFonts w:ascii="Century Gothic" w:hAnsi="Century Gothic"/>
          <w:spacing w:val="-2"/>
          <w:sz w:val="20"/>
          <w:szCs w:val="20"/>
          <w:lang w:val="en-NZ"/>
        </w:rPr>
        <w:t xml:space="preserve"> member </w:t>
      </w:r>
      <w:r w:rsidR="008F1D60">
        <w:rPr>
          <w:rFonts w:ascii="Century Gothic" w:hAnsi="Century Gothic"/>
          <w:spacing w:val="-2"/>
          <w:sz w:val="20"/>
          <w:szCs w:val="20"/>
          <w:lang w:val="en-NZ"/>
        </w:rPr>
        <w:t xml:space="preserve">countries, </w:t>
      </w:r>
      <w:r w:rsidR="008F1D60" w:rsidRPr="00C22B9D">
        <w:rPr>
          <w:rFonts w:ascii="Century Gothic" w:hAnsi="Century Gothic"/>
          <w:spacing w:val="-2"/>
          <w:sz w:val="20"/>
          <w:szCs w:val="20"/>
          <w:lang w:val="en-NZ"/>
        </w:rPr>
        <w:t>now</w:t>
      </w:r>
      <w:r w:rsidR="007459B7" w:rsidRPr="00C22B9D">
        <w:rPr>
          <w:rFonts w:ascii="Century Gothic" w:hAnsi="Century Gothic"/>
          <w:spacing w:val="-2"/>
          <w:sz w:val="20"/>
          <w:szCs w:val="20"/>
          <w:lang w:val="en-NZ"/>
        </w:rPr>
        <w:t xml:space="preserve"> invites eligible individuals (“Consultants”) to indicate their interest in providing the Services. Interested Consultants should provide information demonstrating that they have the required qualifications and relevant experience to perform the Services (attach curriculum vitae </w:t>
      </w:r>
      <w:r w:rsidR="00AF4B44" w:rsidRPr="00C22B9D">
        <w:rPr>
          <w:rFonts w:ascii="Century Gothic" w:hAnsi="Century Gothic"/>
          <w:spacing w:val="-2"/>
          <w:sz w:val="20"/>
          <w:szCs w:val="20"/>
          <w:lang w:val="en-NZ"/>
        </w:rPr>
        <w:t xml:space="preserve">and a cover letter </w:t>
      </w:r>
      <w:r w:rsidR="007459B7" w:rsidRPr="00C22B9D">
        <w:rPr>
          <w:rFonts w:ascii="Century Gothic" w:hAnsi="Century Gothic"/>
          <w:spacing w:val="-2"/>
          <w:sz w:val="20"/>
          <w:szCs w:val="20"/>
          <w:lang w:val="en-NZ"/>
        </w:rPr>
        <w:t xml:space="preserve">with description of experience in similar assignments, similar conditions, etc.). </w:t>
      </w:r>
    </w:p>
    <w:p w14:paraId="3B360AD5" w14:textId="6B45775D" w:rsidR="007459B7" w:rsidRPr="00C22B9D" w:rsidRDefault="007459B7" w:rsidP="00C22B9D">
      <w:pPr>
        <w:pStyle w:val="ListParagraph"/>
        <w:numPr>
          <w:ilvl w:val="0"/>
          <w:numId w:val="23"/>
        </w:numPr>
        <w:suppressAutoHyphens/>
        <w:spacing w:before="120" w:after="120"/>
        <w:ind w:left="426" w:hanging="426"/>
        <w:contextualSpacing w:val="0"/>
        <w:jc w:val="both"/>
        <w:rPr>
          <w:rFonts w:ascii="Century Gothic" w:hAnsi="Century Gothic"/>
          <w:spacing w:val="-2"/>
          <w:sz w:val="20"/>
          <w:szCs w:val="20"/>
          <w:lang w:val="en-NZ"/>
        </w:rPr>
      </w:pPr>
      <w:r w:rsidRPr="00C22B9D">
        <w:rPr>
          <w:rFonts w:ascii="Century Gothic" w:hAnsi="Century Gothic"/>
          <w:spacing w:val="-2"/>
          <w:sz w:val="20"/>
          <w:szCs w:val="20"/>
          <w:lang w:val="en-NZ"/>
        </w:rPr>
        <w:lastRenderedPageBreak/>
        <w:t xml:space="preserve">Firms’ staff may express interest through the employing firm for the assignment and, under such situation, only the experience and qualifications of individuals shall be considered in the selection process. </w:t>
      </w:r>
    </w:p>
    <w:bookmarkEnd w:id="1"/>
    <w:p w14:paraId="1D0470CB" w14:textId="1E881B89" w:rsidR="00AF4B44" w:rsidRPr="00C22B9D" w:rsidRDefault="00AF4B44" w:rsidP="008F1D60">
      <w:pPr>
        <w:pStyle w:val="ListParagraph"/>
        <w:numPr>
          <w:ilvl w:val="0"/>
          <w:numId w:val="23"/>
        </w:numPr>
        <w:suppressAutoHyphens/>
        <w:spacing w:before="120" w:after="120"/>
        <w:ind w:left="425" w:hanging="425"/>
        <w:contextualSpacing w:val="0"/>
        <w:jc w:val="both"/>
        <w:rPr>
          <w:rFonts w:ascii="Century Gothic" w:hAnsi="Century Gothic"/>
          <w:spacing w:val="-2"/>
          <w:sz w:val="20"/>
          <w:szCs w:val="20"/>
          <w:lang w:val="en-NZ"/>
        </w:rPr>
      </w:pPr>
      <w:r w:rsidRPr="00C22B9D">
        <w:rPr>
          <w:rFonts w:ascii="Century Gothic" w:hAnsi="Century Gothic"/>
          <w:spacing w:val="-2"/>
          <w:sz w:val="20"/>
          <w:szCs w:val="20"/>
          <w:lang w:val="en-NZ"/>
        </w:rPr>
        <w:t xml:space="preserve">The attention of interested Consultants (including firms) is drawn to paragraph 3.14, 3.16 and 3.17 of the World Bank’s Procurement Regulations for IPF Borrowers, dated September 2023 (“the Regulations”), setting forth the World Bank’s policy on conflict of interest. </w:t>
      </w:r>
      <w:r w:rsidR="002B5C9B" w:rsidRPr="002B5C9B">
        <w:rPr>
          <w:rFonts w:ascii="Century Gothic" w:hAnsi="Century Gothic"/>
          <w:spacing w:val="-2"/>
          <w:sz w:val="20"/>
          <w:szCs w:val="20"/>
          <w:lang w:val="en-NZ"/>
        </w:rPr>
        <w:t xml:space="preserve">A Consultant will be selected in accordance with the </w:t>
      </w:r>
      <w:r w:rsidR="002B5C9B">
        <w:rPr>
          <w:rFonts w:ascii="Century Gothic" w:hAnsi="Century Gothic"/>
          <w:spacing w:val="-2"/>
          <w:sz w:val="20"/>
          <w:szCs w:val="20"/>
          <w:lang w:val="en-NZ"/>
        </w:rPr>
        <w:t>individual consultant selection method</w:t>
      </w:r>
      <w:r w:rsidR="002B5C9B" w:rsidRPr="002B5C9B">
        <w:rPr>
          <w:rFonts w:ascii="Century Gothic" w:hAnsi="Century Gothic"/>
          <w:spacing w:val="-2"/>
          <w:sz w:val="20"/>
          <w:szCs w:val="20"/>
          <w:lang w:val="en-NZ"/>
        </w:rPr>
        <w:t xml:space="preserve"> set out in the </w:t>
      </w:r>
      <w:r w:rsidR="002B5C9B">
        <w:rPr>
          <w:rFonts w:ascii="Century Gothic" w:hAnsi="Century Gothic"/>
          <w:spacing w:val="-2"/>
          <w:sz w:val="20"/>
          <w:szCs w:val="20"/>
          <w:lang w:val="en-NZ"/>
        </w:rPr>
        <w:t xml:space="preserve">World Bank </w:t>
      </w:r>
      <w:r w:rsidR="002B5C9B" w:rsidRPr="002B5C9B">
        <w:rPr>
          <w:rFonts w:ascii="Century Gothic" w:hAnsi="Century Gothic"/>
          <w:spacing w:val="-2"/>
          <w:sz w:val="20"/>
          <w:szCs w:val="20"/>
          <w:lang w:val="en-NZ"/>
        </w:rPr>
        <w:t>Consultant Guidelines</w:t>
      </w:r>
      <w:r w:rsidR="002B5C9B">
        <w:rPr>
          <w:rFonts w:ascii="Century Gothic" w:hAnsi="Century Gothic"/>
          <w:spacing w:val="-2"/>
          <w:sz w:val="20"/>
          <w:szCs w:val="20"/>
          <w:lang w:val="en-NZ"/>
        </w:rPr>
        <w:t>, Pacific Focus September 2023</w:t>
      </w:r>
      <w:r w:rsidR="002B5C9B" w:rsidRPr="002B5C9B">
        <w:rPr>
          <w:rFonts w:ascii="Century Gothic" w:hAnsi="Century Gothic"/>
          <w:spacing w:val="-2"/>
          <w:sz w:val="20"/>
          <w:szCs w:val="20"/>
          <w:lang w:val="en-NZ"/>
        </w:rPr>
        <w:t>.</w:t>
      </w:r>
    </w:p>
    <w:p w14:paraId="20AB520B" w14:textId="77777777" w:rsidR="007D5200" w:rsidRPr="000008FF" w:rsidRDefault="007D5200" w:rsidP="007D5200">
      <w:pPr>
        <w:pStyle w:val="ListParagraph"/>
        <w:numPr>
          <w:ilvl w:val="0"/>
          <w:numId w:val="23"/>
        </w:numPr>
        <w:suppressAutoHyphens/>
        <w:spacing w:before="120" w:after="120"/>
        <w:ind w:left="425" w:hanging="425"/>
        <w:contextualSpacing w:val="0"/>
        <w:jc w:val="both"/>
        <w:rPr>
          <w:rFonts w:ascii="Century Gothic" w:hAnsi="Century Gothic"/>
          <w:spacing w:val="-2"/>
          <w:sz w:val="20"/>
          <w:szCs w:val="20"/>
          <w:lang w:val="en-NZ"/>
        </w:rPr>
      </w:pPr>
      <w:bookmarkStart w:id="2" w:name="_Hlk165023888"/>
      <w:r w:rsidRPr="00C22B9D">
        <w:rPr>
          <w:rFonts w:ascii="Century Gothic" w:hAnsi="Century Gothic"/>
          <w:spacing w:val="-2"/>
          <w:sz w:val="20"/>
          <w:szCs w:val="20"/>
          <w:lang w:val="en-NZ"/>
        </w:rPr>
        <w:t>The detailed Terms of Reference (TOR) for the assignment is attached below and provides details of the scope of the services required along with specific deliverables expected</w:t>
      </w:r>
      <w:r w:rsidRPr="008F1D60">
        <w:rPr>
          <w:rFonts w:ascii="Century Gothic" w:hAnsi="Century Gothic"/>
          <w:spacing w:val="-2"/>
          <w:sz w:val="20"/>
          <w:szCs w:val="20"/>
          <w:lang w:val="en-NZ"/>
        </w:rPr>
        <w:t>. Further information can be obtained at the address below during office hours [insert office hours if applicable, i.e., 0900 to 1700 hours].</w:t>
      </w:r>
      <w:r>
        <w:rPr>
          <w:rFonts w:ascii="Century Gothic" w:hAnsi="Century Gothic"/>
          <w:spacing w:val="-2"/>
          <w:sz w:val="20"/>
          <w:szCs w:val="20"/>
          <w:lang w:val="en-NZ"/>
        </w:rPr>
        <w:t xml:space="preserve"> </w:t>
      </w:r>
      <w:r w:rsidRPr="000008FF">
        <w:rPr>
          <w:rFonts w:ascii="Century Gothic" w:hAnsi="Century Gothic"/>
          <w:spacing w:val="-2"/>
          <w:sz w:val="20"/>
          <w:szCs w:val="20"/>
          <w:lang w:val="en-NZ"/>
        </w:rPr>
        <w:t xml:space="preserve">The TOR can also be found at </w:t>
      </w:r>
      <w:hyperlink r:id="rId8" w:history="1">
        <w:r w:rsidRPr="000008FF">
          <w:rPr>
            <w:rStyle w:val="Hyperlink"/>
            <w:rFonts w:ascii="Century Gothic" w:hAnsi="Century Gothic"/>
            <w:spacing w:val="-2"/>
            <w:sz w:val="20"/>
            <w:szCs w:val="20"/>
            <w:lang w:val="en-NZ"/>
          </w:rPr>
          <w:t>www.tenders.net/forumsec</w:t>
        </w:r>
      </w:hyperlink>
      <w:r w:rsidRPr="000008FF">
        <w:rPr>
          <w:rFonts w:ascii="Century Gothic" w:hAnsi="Century Gothic"/>
          <w:color w:val="FF0000"/>
          <w:spacing w:val="-2"/>
          <w:sz w:val="20"/>
          <w:szCs w:val="20"/>
          <w:lang w:val="en-NZ"/>
        </w:rPr>
        <w:t xml:space="preserve"> </w:t>
      </w:r>
    </w:p>
    <w:p w14:paraId="1EF781CB" w14:textId="1CC1C004" w:rsidR="007D6012" w:rsidRDefault="007D6012" w:rsidP="007D6012">
      <w:pPr>
        <w:pStyle w:val="ListParagraph"/>
        <w:numPr>
          <w:ilvl w:val="0"/>
          <w:numId w:val="23"/>
        </w:numPr>
        <w:suppressAutoHyphens/>
        <w:spacing w:before="80" w:after="80"/>
        <w:ind w:left="426" w:hanging="426"/>
        <w:contextualSpacing w:val="0"/>
        <w:jc w:val="both"/>
        <w:rPr>
          <w:rFonts w:ascii="Century Gothic" w:hAnsi="Century Gothic"/>
          <w:spacing w:val="-2"/>
          <w:sz w:val="20"/>
          <w:szCs w:val="20"/>
          <w:lang w:val="en-NZ"/>
        </w:rPr>
      </w:pPr>
      <w:r w:rsidRPr="007D6012">
        <w:rPr>
          <w:rFonts w:ascii="Century Gothic" w:hAnsi="Century Gothic"/>
          <w:spacing w:val="-2"/>
          <w:sz w:val="20"/>
          <w:szCs w:val="20"/>
          <w:lang w:val="en-NZ"/>
        </w:rPr>
        <w:t xml:space="preserve">Expressions of interest must be delivered in a written form to the address below (in person, or by mail, or by e-mail) </w:t>
      </w:r>
      <w:r w:rsidR="005F7E19">
        <w:rPr>
          <w:rFonts w:ascii="Century Gothic" w:hAnsi="Century Gothic"/>
          <w:spacing w:val="-2"/>
          <w:sz w:val="20"/>
          <w:szCs w:val="20"/>
          <w:lang w:val="en-NZ"/>
        </w:rPr>
        <w:t>no later than</w:t>
      </w:r>
      <w:r w:rsidRPr="007D6012">
        <w:rPr>
          <w:rFonts w:ascii="Century Gothic" w:hAnsi="Century Gothic"/>
          <w:spacing w:val="-2"/>
          <w:sz w:val="20"/>
          <w:szCs w:val="20"/>
          <w:lang w:val="en-NZ"/>
        </w:rPr>
        <w:t xml:space="preserve"> </w:t>
      </w:r>
      <w:r w:rsidR="002B5C9B">
        <w:rPr>
          <w:rFonts w:ascii="Century Gothic" w:hAnsi="Century Gothic"/>
          <w:spacing w:val="-2"/>
          <w:sz w:val="20"/>
          <w:szCs w:val="20"/>
          <w:lang w:val="en-NZ"/>
        </w:rPr>
        <w:t>17:00 hours (</w:t>
      </w:r>
      <w:r w:rsidR="005F7E19">
        <w:rPr>
          <w:rFonts w:ascii="Century Gothic" w:hAnsi="Century Gothic"/>
          <w:spacing w:val="-2"/>
          <w:sz w:val="20"/>
          <w:szCs w:val="20"/>
          <w:lang w:val="en-NZ"/>
        </w:rPr>
        <w:t>Fiji</w:t>
      </w:r>
      <w:r w:rsidR="002B5C9B">
        <w:rPr>
          <w:rFonts w:ascii="Century Gothic" w:hAnsi="Century Gothic"/>
          <w:spacing w:val="-2"/>
          <w:sz w:val="20"/>
          <w:szCs w:val="20"/>
          <w:lang w:val="en-NZ"/>
        </w:rPr>
        <w:t xml:space="preserve"> Time)</w:t>
      </w:r>
      <w:r w:rsidR="005F7E19">
        <w:rPr>
          <w:rFonts w:ascii="Century Gothic" w:hAnsi="Century Gothic"/>
          <w:spacing w:val="-2"/>
          <w:sz w:val="20"/>
          <w:szCs w:val="20"/>
          <w:lang w:val="en-NZ"/>
        </w:rPr>
        <w:t xml:space="preserve"> </w:t>
      </w:r>
      <w:r w:rsidR="002B5C9B">
        <w:rPr>
          <w:rFonts w:ascii="Century Gothic" w:hAnsi="Century Gothic"/>
          <w:spacing w:val="-2"/>
          <w:sz w:val="20"/>
          <w:szCs w:val="20"/>
          <w:lang w:val="en-NZ"/>
        </w:rPr>
        <w:t xml:space="preserve">on </w:t>
      </w:r>
      <w:r w:rsidR="005F7E19">
        <w:rPr>
          <w:rFonts w:ascii="Century Gothic" w:hAnsi="Century Gothic"/>
          <w:spacing w:val="-2"/>
          <w:sz w:val="20"/>
          <w:szCs w:val="20"/>
          <w:lang w:val="en-NZ"/>
        </w:rPr>
        <w:t>Monday 25</w:t>
      </w:r>
      <w:r w:rsidR="005F7E19" w:rsidRPr="005F7E19">
        <w:rPr>
          <w:rFonts w:ascii="Century Gothic" w:hAnsi="Century Gothic"/>
          <w:spacing w:val="-2"/>
          <w:sz w:val="20"/>
          <w:szCs w:val="20"/>
          <w:vertAlign w:val="superscript"/>
          <w:lang w:val="en-NZ"/>
        </w:rPr>
        <w:t>th</w:t>
      </w:r>
      <w:r w:rsidR="005F7E19">
        <w:rPr>
          <w:rFonts w:ascii="Century Gothic" w:hAnsi="Century Gothic"/>
          <w:spacing w:val="-2"/>
          <w:sz w:val="20"/>
          <w:szCs w:val="20"/>
          <w:lang w:val="en-NZ"/>
        </w:rPr>
        <w:t xml:space="preserve"> November 2024</w:t>
      </w:r>
    </w:p>
    <w:p w14:paraId="770CE74E" w14:textId="2FC5302E" w:rsidR="007D6012" w:rsidRPr="007D6012" w:rsidRDefault="007D6012" w:rsidP="007D6012">
      <w:pPr>
        <w:pStyle w:val="ListParagraph"/>
        <w:numPr>
          <w:ilvl w:val="0"/>
          <w:numId w:val="23"/>
        </w:numPr>
        <w:suppressAutoHyphens/>
        <w:spacing w:before="80" w:after="80"/>
        <w:ind w:left="426" w:hanging="426"/>
        <w:contextualSpacing w:val="0"/>
        <w:jc w:val="both"/>
        <w:rPr>
          <w:rFonts w:ascii="Century Gothic" w:hAnsi="Century Gothic"/>
          <w:spacing w:val="-2"/>
          <w:sz w:val="20"/>
          <w:szCs w:val="20"/>
          <w:lang w:val="en-NZ"/>
        </w:rPr>
      </w:pPr>
      <w:r>
        <w:rPr>
          <w:rFonts w:ascii="Century Gothic" w:hAnsi="Century Gothic"/>
          <w:spacing w:val="-2"/>
          <w:sz w:val="20"/>
          <w:szCs w:val="20"/>
          <w:lang w:val="en-NZ"/>
        </w:rPr>
        <w:t>Address for Enquiries and Submission of EOIs</w:t>
      </w:r>
    </w:p>
    <w:bookmarkEnd w:id="2"/>
    <w:p w14:paraId="4FDA4A93" w14:textId="77777777" w:rsidR="00DA4925" w:rsidRDefault="00DA4925" w:rsidP="00DA4925">
      <w:pPr>
        <w:spacing w:after="160" w:line="259" w:lineRule="auto"/>
        <w:rPr>
          <w:rFonts w:ascii="Century Gothic" w:hAnsi="Century Gothic"/>
          <w:spacing w:val="-2"/>
          <w:sz w:val="20"/>
          <w:szCs w:val="20"/>
          <w:lang w:val="en-NZ"/>
        </w:rPr>
      </w:pPr>
    </w:p>
    <w:p w14:paraId="05C96738" w14:textId="10816A5E" w:rsidR="00DA4925" w:rsidRPr="00DA4925" w:rsidRDefault="00DA4925" w:rsidP="00DA4925">
      <w:pPr>
        <w:spacing w:after="160" w:line="259" w:lineRule="auto"/>
        <w:rPr>
          <w:rFonts w:ascii="Century Gothic" w:hAnsi="Century Gothic"/>
          <w:spacing w:val="-2"/>
          <w:sz w:val="20"/>
          <w:szCs w:val="20"/>
          <w:lang w:val="en-NZ"/>
        </w:rPr>
      </w:pPr>
      <w:r w:rsidRPr="00DA4925">
        <w:rPr>
          <w:rFonts w:ascii="Century Gothic" w:hAnsi="Century Gothic"/>
          <w:spacing w:val="-2"/>
          <w:sz w:val="20"/>
          <w:szCs w:val="20"/>
          <w:lang w:val="en-NZ"/>
        </w:rPr>
        <w:t>Pacific Islands Forum Secretariat</w:t>
      </w:r>
    </w:p>
    <w:p w14:paraId="1A89824C" w14:textId="77777777" w:rsidR="00DA4925" w:rsidRPr="00DA4925" w:rsidRDefault="00DA4925" w:rsidP="00DA4925">
      <w:pPr>
        <w:spacing w:after="160" w:line="259" w:lineRule="auto"/>
        <w:rPr>
          <w:rFonts w:ascii="Century Gothic" w:hAnsi="Century Gothic"/>
          <w:spacing w:val="-2"/>
          <w:sz w:val="20"/>
          <w:szCs w:val="20"/>
          <w:lang w:val="en-NZ"/>
        </w:rPr>
      </w:pPr>
      <w:r w:rsidRPr="00DA4925">
        <w:rPr>
          <w:rFonts w:ascii="Century Gothic" w:hAnsi="Century Gothic"/>
          <w:spacing w:val="-2"/>
          <w:sz w:val="20"/>
          <w:szCs w:val="20"/>
          <w:lang w:val="en-NZ"/>
        </w:rPr>
        <w:t>Attn: Rodney Kirarock, Program Officer/Timaima Qeranatabua, Procurement Officer</w:t>
      </w:r>
    </w:p>
    <w:p w14:paraId="285864DE" w14:textId="77777777" w:rsidR="00DA4925" w:rsidRPr="00DA4925" w:rsidRDefault="00DA4925" w:rsidP="00DA4925">
      <w:pPr>
        <w:spacing w:after="160" w:line="259" w:lineRule="auto"/>
        <w:rPr>
          <w:rFonts w:ascii="Century Gothic" w:hAnsi="Century Gothic"/>
          <w:spacing w:val="-2"/>
          <w:sz w:val="20"/>
          <w:szCs w:val="20"/>
          <w:lang w:val="it-IT"/>
        </w:rPr>
      </w:pPr>
      <w:r w:rsidRPr="00DA4925">
        <w:rPr>
          <w:rFonts w:ascii="Century Gothic" w:hAnsi="Century Gothic"/>
          <w:spacing w:val="-2"/>
          <w:sz w:val="20"/>
          <w:szCs w:val="20"/>
          <w:lang w:val="it-IT"/>
        </w:rPr>
        <w:t>Private Mail Bag, Suva</w:t>
      </w:r>
    </w:p>
    <w:p w14:paraId="62226885" w14:textId="77777777" w:rsidR="00DA4925" w:rsidRPr="00DA4925" w:rsidRDefault="00DA4925" w:rsidP="00DA4925">
      <w:pPr>
        <w:spacing w:after="160" w:line="259" w:lineRule="auto"/>
        <w:rPr>
          <w:rFonts w:ascii="Century Gothic" w:hAnsi="Century Gothic"/>
          <w:spacing w:val="-2"/>
          <w:sz w:val="20"/>
          <w:szCs w:val="20"/>
          <w:lang w:val="it-IT"/>
        </w:rPr>
      </w:pPr>
      <w:r w:rsidRPr="00DA4925">
        <w:rPr>
          <w:rFonts w:ascii="Century Gothic" w:hAnsi="Century Gothic"/>
          <w:spacing w:val="-2"/>
          <w:sz w:val="20"/>
          <w:szCs w:val="20"/>
          <w:lang w:val="it-IT"/>
        </w:rPr>
        <w:t>PO Box 856, Suva, Fiji.</w:t>
      </w:r>
    </w:p>
    <w:p w14:paraId="5D10A848" w14:textId="77777777" w:rsidR="00DA4925" w:rsidRPr="00DA4925" w:rsidRDefault="00DA4925" w:rsidP="00DA4925">
      <w:pPr>
        <w:spacing w:after="160" w:line="259" w:lineRule="auto"/>
        <w:rPr>
          <w:rFonts w:ascii="Century Gothic" w:hAnsi="Century Gothic"/>
          <w:spacing w:val="-2"/>
          <w:sz w:val="20"/>
          <w:szCs w:val="20"/>
          <w:lang w:val="it-IT"/>
        </w:rPr>
      </w:pPr>
      <w:r w:rsidRPr="00DA4925">
        <w:rPr>
          <w:rFonts w:ascii="Century Gothic" w:hAnsi="Century Gothic"/>
          <w:spacing w:val="-2"/>
          <w:sz w:val="20"/>
          <w:szCs w:val="20"/>
          <w:lang w:val="it-IT"/>
        </w:rPr>
        <w:t>Tel: 679-3312600</w:t>
      </w:r>
    </w:p>
    <w:p w14:paraId="48D2B975" w14:textId="042C53EE" w:rsidR="00F939E9" w:rsidRPr="00DA4925" w:rsidRDefault="00DA4925" w:rsidP="00DA4925">
      <w:pPr>
        <w:spacing w:after="160" w:line="259" w:lineRule="auto"/>
        <w:rPr>
          <w:rFonts w:ascii="Century Gothic" w:hAnsi="Century Gothic"/>
          <w:sz w:val="22"/>
          <w:szCs w:val="20"/>
          <w:lang w:val="it-IT"/>
        </w:rPr>
      </w:pPr>
      <w:r w:rsidRPr="00DA4925">
        <w:rPr>
          <w:rFonts w:ascii="Century Gothic" w:hAnsi="Century Gothic"/>
          <w:spacing w:val="-2"/>
          <w:sz w:val="20"/>
          <w:szCs w:val="20"/>
          <w:lang w:val="it-IT"/>
        </w:rPr>
        <w:t xml:space="preserve">E-mail: </w:t>
      </w:r>
      <w:hyperlink r:id="rId9" w:history="1">
        <w:r w:rsidRPr="00F55AD0">
          <w:rPr>
            <w:rStyle w:val="Hyperlink"/>
            <w:rFonts w:ascii="Century Gothic" w:hAnsi="Century Gothic"/>
            <w:spacing w:val="-2"/>
            <w:sz w:val="20"/>
            <w:szCs w:val="20"/>
            <w:lang w:val="it-IT"/>
          </w:rPr>
          <w:t>mailto:rodneyk@forumsec.org</w:t>
        </w:r>
      </w:hyperlink>
      <w:r>
        <w:rPr>
          <w:rFonts w:ascii="Century Gothic" w:hAnsi="Century Gothic"/>
          <w:spacing w:val="-2"/>
          <w:sz w:val="20"/>
          <w:szCs w:val="20"/>
          <w:lang w:val="it-IT"/>
        </w:rPr>
        <w:t xml:space="preserve"> </w:t>
      </w:r>
      <w:r w:rsidRPr="00DA4925">
        <w:rPr>
          <w:rFonts w:ascii="Century Gothic" w:hAnsi="Century Gothic"/>
          <w:spacing w:val="-2"/>
          <w:sz w:val="20"/>
          <w:szCs w:val="20"/>
          <w:lang w:val="it-IT"/>
        </w:rPr>
        <w:t>/mailto:</w:t>
      </w:r>
      <w:r>
        <w:rPr>
          <w:rFonts w:ascii="Century Gothic" w:hAnsi="Century Gothic"/>
          <w:spacing w:val="-2"/>
          <w:sz w:val="20"/>
          <w:szCs w:val="20"/>
          <w:lang w:val="it-IT"/>
        </w:rPr>
        <w:t xml:space="preserve"> </w:t>
      </w:r>
      <w:hyperlink r:id="rId10" w:history="1">
        <w:r w:rsidRPr="00F55AD0">
          <w:rPr>
            <w:rStyle w:val="Hyperlink"/>
            <w:rFonts w:ascii="Century Gothic" w:hAnsi="Century Gothic"/>
            <w:spacing w:val="-2"/>
            <w:sz w:val="20"/>
            <w:szCs w:val="20"/>
            <w:lang w:val="it-IT"/>
          </w:rPr>
          <w:t>timaimaq@forumsec.org</w:t>
        </w:r>
      </w:hyperlink>
      <w:r>
        <w:rPr>
          <w:rFonts w:ascii="Century Gothic" w:hAnsi="Century Gothic"/>
          <w:spacing w:val="-2"/>
          <w:sz w:val="20"/>
          <w:szCs w:val="20"/>
          <w:lang w:val="it-IT"/>
        </w:rPr>
        <w:t xml:space="preserve">  </w:t>
      </w:r>
      <w:r w:rsidR="00F939E9" w:rsidRPr="00DA4925">
        <w:rPr>
          <w:rFonts w:ascii="Century Gothic" w:hAnsi="Century Gothic"/>
          <w:sz w:val="22"/>
          <w:szCs w:val="20"/>
          <w:lang w:val="it-IT"/>
        </w:rPr>
        <w:br w:type="page"/>
      </w:r>
    </w:p>
    <w:p w14:paraId="5C4C77D3" w14:textId="77777777" w:rsidR="00F939E9" w:rsidRPr="00F939E9" w:rsidRDefault="00F939E9" w:rsidP="00F939E9">
      <w:pPr>
        <w:spacing w:after="120" w:line="259" w:lineRule="auto"/>
        <w:jc w:val="center"/>
        <w:rPr>
          <w:rFonts w:ascii="Century Gothic" w:eastAsia="Times New Roman" w:hAnsi="Century Gothic" w:cs="Arial"/>
          <w:b/>
          <w:bCs/>
          <w:color w:val="ED7D31"/>
          <w:sz w:val="28"/>
          <w:szCs w:val="28"/>
          <w:lang w:val="en-AU"/>
        </w:rPr>
      </w:pPr>
      <w:r w:rsidRPr="00F939E9">
        <w:rPr>
          <w:rFonts w:ascii="Century Gothic" w:eastAsia="Times New Roman" w:hAnsi="Century Gothic" w:cs="Arial"/>
          <w:b/>
          <w:bCs/>
          <w:color w:val="ED7D31"/>
          <w:sz w:val="28"/>
          <w:szCs w:val="28"/>
          <w:lang w:val="en-GB"/>
        </w:rPr>
        <w:lastRenderedPageBreak/>
        <w:t>TERMS OF REFERENCE</w:t>
      </w:r>
    </w:p>
    <w:p w14:paraId="7C9DB4D6" w14:textId="77777777" w:rsidR="00F939E9" w:rsidRPr="00F939E9" w:rsidRDefault="00F939E9" w:rsidP="00F939E9">
      <w:pPr>
        <w:spacing w:after="120" w:line="259" w:lineRule="auto"/>
        <w:jc w:val="center"/>
        <w:rPr>
          <w:rFonts w:ascii="Century Gothic" w:eastAsia="Times New Roman" w:hAnsi="Century Gothic" w:cs="Arial"/>
          <w:b/>
          <w:bCs/>
          <w:sz w:val="28"/>
          <w:szCs w:val="28"/>
          <w:lang w:val="en-AU"/>
        </w:rPr>
      </w:pPr>
      <w:r w:rsidRPr="00F939E9">
        <w:rPr>
          <w:rFonts w:ascii="Century Gothic" w:eastAsia="Times New Roman" w:hAnsi="Century Gothic" w:cs="Arial"/>
          <w:b/>
          <w:bCs/>
          <w:sz w:val="28"/>
          <w:szCs w:val="28"/>
          <w:lang w:val="en-GB"/>
        </w:rPr>
        <w:t>CONSULTING SERVICES – INDIVIDUAL SELECTION</w:t>
      </w:r>
    </w:p>
    <w:p w14:paraId="492F781E" w14:textId="77777777" w:rsidR="00F939E9" w:rsidRPr="00F939E9" w:rsidRDefault="00F939E9" w:rsidP="00F939E9">
      <w:pPr>
        <w:spacing w:after="120" w:line="259" w:lineRule="auto"/>
        <w:jc w:val="center"/>
        <w:rPr>
          <w:rFonts w:ascii="Century Gothic" w:eastAsia="Times New Roman" w:hAnsi="Century Gothic" w:cs="Arial"/>
          <w:b/>
          <w:bCs/>
          <w:smallCaps/>
          <w:color w:val="ED7D31"/>
          <w:sz w:val="40"/>
          <w:szCs w:val="40"/>
          <w:lang w:val="en-AU"/>
        </w:rPr>
      </w:pPr>
      <w:r w:rsidRPr="00F939E9">
        <w:rPr>
          <w:rFonts w:ascii="Century Gothic" w:eastAsia="Times New Roman" w:hAnsi="Century Gothic" w:cs="Arial"/>
          <w:b/>
          <w:bCs/>
          <w:smallCaps/>
          <w:color w:val="ED7D31"/>
          <w:sz w:val="40"/>
          <w:szCs w:val="40"/>
          <w:lang w:val="en-GB"/>
        </w:rPr>
        <w:t xml:space="preserve">PROCUREMENT SPECIALIST </w:t>
      </w:r>
    </w:p>
    <w:p w14:paraId="3D1FF2D6" w14:textId="77777777" w:rsidR="00F939E9" w:rsidRPr="00F939E9" w:rsidRDefault="00F939E9" w:rsidP="00F939E9">
      <w:pPr>
        <w:pStyle w:val="ListParagraph"/>
        <w:numPr>
          <w:ilvl w:val="0"/>
          <w:numId w:val="30"/>
        </w:numPr>
        <w:spacing w:before="240" w:after="120" w:line="259" w:lineRule="auto"/>
        <w:rPr>
          <w:rFonts w:ascii="Century Gothic" w:eastAsia="Times New Roman" w:hAnsi="Century Gothic"/>
          <w:color w:val="C45911"/>
          <w:sz w:val="28"/>
          <w:szCs w:val="28"/>
          <w:lang w:val="en-GB"/>
        </w:rPr>
      </w:pPr>
      <w:r w:rsidRPr="00F939E9">
        <w:rPr>
          <w:rFonts w:ascii="Century Gothic" w:eastAsia="Times New Roman" w:hAnsi="Century Gothic"/>
          <w:color w:val="C45911"/>
          <w:sz w:val="28"/>
          <w:szCs w:val="28"/>
          <w:lang w:val="en-GB"/>
        </w:rPr>
        <w:t xml:space="preserve">Project Overview </w:t>
      </w:r>
    </w:p>
    <w:tbl>
      <w:tblPr>
        <w:tblStyle w:val="TableGrid"/>
        <w:tblW w:w="0" w:type="auto"/>
        <w:tblInd w:w="-5" w:type="dxa"/>
        <w:tblBorders>
          <w:top w:val="dotted" w:sz="4" w:space="0" w:color="C45911"/>
          <w:left w:val="dotted" w:sz="4" w:space="0" w:color="C45911"/>
          <w:bottom w:val="dotted" w:sz="4" w:space="0" w:color="C45911"/>
          <w:right w:val="dotted" w:sz="4" w:space="0" w:color="C45911"/>
          <w:insideH w:val="dotted" w:sz="4" w:space="0" w:color="C45911"/>
          <w:insideV w:val="dotted" w:sz="4" w:space="0" w:color="C45911"/>
        </w:tblBorders>
        <w:tblLook w:val="04A0" w:firstRow="1" w:lastRow="0" w:firstColumn="1" w:lastColumn="0" w:noHBand="0" w:noVBand="1"/>
      </w:tblPr>
      <w:tblGrid>
        <w:gridCol w:w="3261"/>
        <w:gridCol w:w="6372"/>
      </w:tblGrid>
      <w:tr w:rsidR="00F939E9" w:rsidRPr="00F939E9" w14:paraId="465AAF35" w14:textId="77777777" w:rsidTr="00F939E9">
        <w:tc>
          <w:tcPr>
            <w:tcW w:w="0" w:type="auto"/>
            <w:gridSpan w:val="2"/>
            <w:shd w:val="clear" w:color="auto" w:fill="FBE4D5"/>
          </w:tcPr>
          <w:p w14:paraId="0DB3D0B7" w14:textId="77777777" w:rsidR="00F939E9" w:rsidRPr="00F939E9" w:rsidRDefault="00F939E9" w:rsidP="00F939E9">
            <w:pPr>
              <w:spacing w:before="60" w:after="60"/>
              <w:rPr>
                <w:rFonts w:ascii="Century Gothic" w:eastAsia="Times New Roman" w:hAnsi="Century Gothic" w:cs="Arial"/>
                <w:sz w:val="20"/>
                <w:szCs w:val="20"/>
                <w:lang w:val="en-AU"/>
              </w:rPr>
            </w:pPr>
            <w:r w:rsidRPr="00F939E9">
              <w:rPr>
                <w:rFonts w:ascii="Century Gothic" w:eastAsia="Times New Roman" w:hAnsi="Century Gothic" w:cs="Arial"/>
                <w:b/>
                <w:bCs/>
                <w:sz w:val="20"/>
                <w:szCs w:val="20"/>
                <w:lang w:val="en-GB"/>
              </w:rPr>
              <w:t xml:space="preserve">Project Overview  </w:t>
            </w:r>
          </w:p>
        </w:tc>
      </w:tr>
      <w:tr w:rsidR="00F939E9" w:rsidRPr="00F939E9" w14:paraId="715DF15B" w14:textId="77777777" w:rsidTr="00F939E9">
        <w:tc>
          <w:tcPr>
            <w:tcW w:w="3261" w:type="dxa"/>
          </w:tcPr>
          <w:p w14:paraId="20005CF9" w14:textId="77777777" w:rsidR="00F939E9" w:rsidRPr="00F939E9" w:rsidRDefault="00F939E9" w:rsidP="00F939E9">
            <w:pPr>
              <w:spacing w:before="60" w:after="60"/>
              <w:rPr>
                <w:rFonts w:ascii="Century Gothic" w:eastAsia="Times New Roman" w:hAnsi="Century Gothic" w:cs="Arial"/>
                <w:b/>
                <w:bCs/>
                <w:sz w:val="20"/>
                <w:szCs w:val="20"/>
                <w:lang w:val="en-AU"/>
              </w:rPr>
            </w:pPr>
            <w:r w:rsidRPr="00F939E9">
              <w:rPr>
                <w:rFonts w:ascii="Century Gothic" w:eastAsia="Times New Roman" w:hAnsi="Century Gothic" w:cs="Arial"/>
                <w:b/>
                <w:bCs/>
                <w:sz w:val="20"/>
                <w:szCs w:val="20"/>
                <w:lang w:val="en-GB"/>
              </w:rPr>
              <w:t>Project Name</w:t>
            </w:r>
          </w:p>
        </w:tc>
        <w:tc>
          <w:tcPr>
            <w:tcW w:w="6372" w:type="dxa"/>
          </w:tcPr>
          <w:p w14:paraId="48FB7255" w14:textId="77777777" w:rsidR="00F939E9" w:rsidRPr="00F939E9" w:rsidRDefault="00F939E9" w:rsidP="00F939E9">
            <w:pPr>
              <w:spacing w:before="60" w:after="60"/>
              <w:rPr>
                <w:rFonts w:ascii="Century Gothic" w:eastAsia="Times New Roman" w:hAnsi="Century Gothic" w:cs="Arial"/>
                <w:sz w:val="20"/>
                <w:szCs w:val="20"/>
                <w:lang w:val="en-AU"/>
              </w:rPr>
            </w:pPr>
            <w:r w:rsidRPr="00F939E9">
              <w:rPr>
                <w:rFonts w:ascii="Century Gothic" w:hAnsi="Century Gothic" w:cs="Arial"/>
                <w:sz w:val="20"/>
                <w:szCs w:val="20"/>
                <w:lang w:val="en-GB"/>
              </w:rPr>
              <w:t>Pacific Strengthening Correspondent Banking Relationships Project</w:t>
            </w:r>
          </w:p>
        </w:tc>
      </w:tr>
      <w:tr w:rsidR="00F939E9" w:rsidRPr="00F939E9" w14:paraId="1121A580" w14:textId="77777777" w:rsidTr="00F939E9">
        <w:tc>
          <w:tcPr>
            <w:tcW w:w="3261" w:type="dxa"/>
          </w:tcPr>
          <w:p w14:paraId="3C011F07" w14:textId="77777777" w:rsidR="00F939E9" w:rsidRPr="00F939E9" w:rsidRDefault="00F939E9" w:rsidP="00F939E9">
            <w:pPr>
              <w:spacing w:before="60" w:after="60"/>
              <w:rPr>
                <w:rFonts w:ascii="Century Gothic" w:eastAsia="Times New Roman" w:hAnsi="Century Gothic" w:cs="Arial"/>
                <w:b/>
                <w:bCs/>
                <w:sz w:val="20"/>
                <w:szCs w:val="20"/>
                <w:lang w:val="en-AU"/>
              </w:rPr>
            </w:pPr>
            <w:r w:rsidRPr="00F939E9">
              <w:rPr>
                <w:rFonts w:ascii="Century Gothic" w:eastAsia="Times New Roman" w:hAnsi="Century Gothic" w:cs="Arial"/>
                <w:b/>
                <w:bCs/>
                <w:sz w:val="20"/>
                <w:szCs w:val="20"/>
                <w:lang w:val="en-GB"/>
              </w:rPr>
              <w:t xml:space="preserve">Activity Reference Number (STEP) </w:t>
            </w:r>
          </w:p>
        </w:tc>
        <w:sdt>
          <w:sdtPr>
            <w:rPr>
              <w:rFonts w:ascii="Century Gothic" w:eastAsia="Times New Roman" w:hAnsi="Century Gothic" w:cs="Calibri"/>
              <w:bCs/>
              <w:color w:val="FF0000"/>
              <w:sz w:val="20"/>
              <w:szCs w:val="20"/>
              <w:lang w:val="en-AU"/>
            </w:rPr>
            <w:id w:val="-907299277"/>
            <w:placeholder>
              <w:docPart w:val="1D362F7A44BD4973A66C42F58D40782F"/>
            </w:placeholder>
          </w:sdtPr>
          <w:sdtEndPr/>
          <w:sdtContent>
            <w:tc>
              <w:tcPr>
                <w:tcW w:w="6372" w:type="dxa"/>
                <w:vAlign w:val="center"/>
              </w:tcPr>
              <w:p w14:paraId="121029D6" w14:textId="77777777" w:rsidR="00F939E9" w:rsidRPr="00F939E9" w:rsidRDefault="00F939E9" w:rsidP="00F939E9">
                <w:pPr>
                  <w:spacing w:before="60" w:after="60"/>
                  <w:rPr>
                    <w:rFonts w:ascii="Century Gothic" w:eastAsia="Times New Roman" w:hAnsi="Century Gothic" w:cs="Arial"/>
                    <w:color w:val="FF0000"/>
                    <w:sz w:val="20"/>
                    <w:szCs w:val="20"/>
                    <w:lang w:val="en-AU"/>
                  </w:rPr>
                </w:pPr>
                <w:r w:rsidRPr="00F939E9">
                  <w:rPr>
                    <w:rFonts w:ascii="Century Gothic" w:eastAsia="Times New Roman" w:hAnsi="Century Gothic"/>
                    <w:sz w:val="20"/>
                    <w:szCs w:val="20"/>
                    <w:lang w:val="en-AU"/>
                  </w:rPr>
                  <w:t>FJ-PIFS-457848-CS-INDV</w:t>
                </w:r>
              </w:p>
            </w:tc>
          </w:sdtContent>
        </w:sdt>
      </w:tr>
      <w:tr w:rsidR="00F939E9" w:rsidRPr="00F939E9" w14:paraId="153191EC" w14:textId="77777777" w:rsidTr="00F939E9">
        <w:tc>
          <w:tcPr>
            <w:tcW w:w="3261" w:type="dxa"/>
          </w:tcPr>
          <w:p w14:paraId="52D6E02A" w14:textId="77777777" w:rsidR="00F939E9" w:rsidRPr="00F939E9" w:rsidRDefault="00F939E9" w:rsidP="00F939E9">
            <w:pPr>
              <w:spacing w:before="60" w:after="60"/>
              <w:rPr>
                <w:rFonts w:ascii="Century Gothic" w:eastAsia="Times New Roman" w:hAnsi="Century Gothic" w:cs="Arial"/>
                <w:b/>
                <w:bCs/>
                <w:sz w:val="20"/>
                <w:szCs w:val="20"/>
                <w:lang w:val="en-AU"/>
              </w:rPr>
            </w:pPr>
            <w:r w:rsidRPr="00F939E9">
              <w:rPr>
                <w:rFonts w:ascii="Century Gothic" w:eastAsia="Times New Roman" w:hAnsi="Century Gothic" w:cs="Arial"/>
                <w:b/>
                <w:bCs/>
                <w:sz w:val="20"/>
                <w:szCs w:val="20"/>
                <w:lang w:val="en-GB"/>
              </w:rPr>
              <w:t xml:space="preserve">Position Title </w:t>
            </w:r>
          </w:p>
        </w:tc>
        <w:tc>
          <w:tcPr>
            <w:tcW w:w="6372" w:type="dxa"/>
          </w:tcPr>
          <w:p w14:paraId="18627BBC" w14:textId="77777777" w:rsidR="00F939E9" w:rsidRPr="00F939E9" w:rsidRDefault="00F939E9" w:rsidP="00F939E9">
            <w:pPr>
              <w:spacing w:before="60" w:after="60"/>
              <w:rPr>
                <w:rFonts w:ascii="Century Gothic" w:eastAsia="Times New Roman" w:hAnsi="Century Gothic" w:cs="Arial"/>
                <w:sz w:val="20"/>
                <w:szCs w:val="20"/>
                <w:lang w:val="en-AU"/>
              </w:rPr>
            </w:pPr>
            <w:r w:rsidRPr="00F939E9">
              <w:rPr>
                <w:rFonts w:ascii="Century Gothic" w:eastAsia="Times New Roman" w:hAnsi="Century Gothic" w:cs="Arial"/>
                <w:sz w:val="20"/>
                <w:szCs w:val="20"/>
                <w:lang w:val="en-GB"/>
              </w:rPr>
              <w:t>Procurement Specialist</w:t>
            </w:r>
          </w:p>
        </w:tc>
      </w:tr>
      <w:tr w:rsidR="00F939E9" w:rsidRPr="00F939E9" w14:paraId="7766DDFB" w14:textId="77777777" w:rsidTr="00F939E9">
        <w:tc>
          <w:tcPr>
            <w:tcW w:w="3261" w:type="dxa"/>
          </w:tcPr>
          <w:p w14:paraId="29B7CE2C" w14:textId="77777777" w:rsidR="00F939E9" w:rsidRPr="00F939E9" w:rsidRDefault="00F939E9" w:rsidP="00F939E9">
            <w:pPr>
              <w:spacing w:before="60" w:after="60"/>
              <w:rPr>
                <w:rFonts w:ascii="Century Gothic" w:eastAsia="Times New Roman" w:hAnsi="Century Gothic" w:cs="Arial"/>
                <w:b/>
                <w:bCs/>
                <w:sz w:val="20"/>
                <w:szCs w:val="20"/>
                <w:lang w:val="en-GB"/>
              </w:rPr>
            </w:pPr>
            <w:r w:rsidRPr="00F939E9">
              <w:rPr>
                <w:rFonts w:ascii="Century Gothic" w:eastAsia="Times New Roman" w:hAnsi="Century Gothic"/>
                <w:b/>
                <w:bCs/>
                <w:sz w:val="20"/>
                <w:szCs w:val="20"/>
                <w:lang w:val="en-GB"/>
              </w:rPr>
              <w:t>Location of role</w:t>
            </w:r>
          </w:p>
        </w:tc>
        <w:tc>
          <w:tcPr>
            <w:tcW w:w="6372" w:type="dxa"/>
          </w:tcPr>
          <w:p w14:paraId="0B6D33BF" w14:textId="77777777" w:rsidR="00F939E9" w:rsidRPr="00F939E9" w:rsidRDefault="00F939E9" w:rsidP="00F939E9">
            <w:pPr>
              <w:spacing w:before="60" w:after="60"/>
              <w:jc w:val="both"/>
              <w:rPr>
                <w:rFonts w:ascii="Century Gothic" w:eastAsia="Times New Roman" w:hAnsi="Century Gothic" w:cs="Arial"/>
                <w:sz w:val="20"/>
                <w:szCs w:val="20"/>
                <w:lang w:val="en-GB"/>
              </w:rPr>
            </w:pPr>
            <w:r w:rsidRPr="00F939E9">
              <w:rPr>
                <w:rFonts w:ascii="Century Gothic" w:eastAsia="Times New Roman" w:hAnsi="Century Gothic" w:cs="Arial"/>
                <w:sz w:val="20"/>
                <w:szCs w:val="20"/>
                <w:lang w:val="en-GB"/>
              </w:rPr>
              <w:t>The position will be based at the Project PMU Office in PIFS, Suva, Fiji.</w:t>
            </w:r>
          </w:p>
        </w:tc>
      </w:tr>
      <w:tr w:rsidR="00F939E9" w:rsidRPr="00F939E9" w14:paraId="39E8C64F" w14:textId="77777777" w:rsidTr="00F939E9">
        <w:tc>
          <w:tcPr>
            <w:tcW w:w="3261" w:type="dxa"/>
          </w:tcPr>
          <w:p w14:paraId="405EDDD8" w14:textId="77777777" w:rsidR="00F939E9" w:rsidRPr="00F939E9" w:rsidRDefault="00F939E9" w:rsidP="00F939E9">
            <w:pPr>
              <w:spacing w:before="60" w:after="60"/>
              <w:rPr>
                <w:rFonts w:ascii="Century Gothic" w:eastAsia="Times New Roman" w:hAnsi="Century Gothic" w:cs="Arial"/>
                <w:b/>
                <w:bCs/>
                <w:sz w:val="20"/>
                <w:szCs w:val="20"/>
                <w:lang w:val="en-AU"/>
              </w:rPr>
            </w:pPr>
            <w:r w:rsidRPr="00F939E9">
              <w:rPr>
                <w:rFonts w:ascii="Century Gothic" w:eastAsia="Times New Roman" w:hAnsi="Century Gothic" w:cs="Arial"/>
                <w:b/>
                <w:bCs/>
                <w:sz w:val="20"/>
                <w:szCs w:val="20"/>
                <w:lang w:val="en-GB"/>
              </w:rPr>
              <w:t xml:space="preserve">Implementing Agency </w:t>
            </w:r>
          </w:p>
        </w:tc>
        <w:sdt>
          <w:sdtPr>
            <w:rPr>
              <w:rFonts w:ascii="Century Gothic" w:eastAsia="Times New Roman" w:hAnsi="Century Gothic" w:cs="Calibri"/>
              <w:bCs/>
              <w:color w:val="FF0000"/>
              <w:sz w:val="20"/>
              <w:szCs w:val="20"/>
              <w:lang w:val="en-AU"/>
            </w:rPr>
            <w:id w:val="-1326351164"/>
            <w:placeholder>
              <w:docPart w:val="648C43F292974DBE9BA61D4916922B2A"/>
            </w:placeholder>
          </w:sdtPr>
          <w:sdtEndPr/>
          <w:sdtContent>
            <w:tc>
              <w:tcPr>
                <w:tcW w:w="6372" w:type="dxa"/>
              </w:tcPr>
              <w:p w14:paraId="12718475" w14:textId="77777777" w:rsidR="00F939E9" w:rsidRPr="00F939E9" w:rsidRDefault="00F939E9" w:rsidP="00F939E9">
                <w:pPr>
                  <w:spacing w:before="60" w:after="60"/>
                  <w:jc w:val="both"/>
                  <w:rPr>
                    <w:rFonts w:ascii="Century Gothic" w:hAnsi="Century Gothic" w:cs="Arial"/>
                    <w:sz w:val="20"/>
                    <w:szCs w:val="20"/>
                    <w:lang w:val="en-GB"/>
                  </w:rPr>
                </w:pPr>
                <w:r w:rsidRPr="00F939E9">
                  <w:rPr>
                    <w:rFonts w:ascii="Century Gothic" w:hAnsi="Century Gothic" w:cs="Arial"/>
                    <w:sz w:val="20"/>
                    <w:szCs w:val="20"/>
                    <w:lang w:val="en-GB"/>
                  </w:rPr>
                  <w:t>Pacific Islands Forum Secretariat (PIFS)</w:t>
                </w:r>
              </w:p>
              <w:p w14:paraId="27F33FF1" w14:textId="77777777" w:rsidR="00F939E9" w:rsidRPr="00F939E9" w:rsidRDefault="00F939E9" w:rsidP="00F939E9">
                <w:pPr>
                  <w:jc w:val="both"/>
                  <w:rPr>
                    <w:rFonts w:eastAsia="Times New Roman"/>
                    <w:sz w:val="20"/>
                    <w:szCs w:val="20"/>
                    <w:lang w:val="en-GB"/>
                  </w:rPr>
                </w:pPr>
                <w:r w:rsidRPr="00F939E9">
                  <w:rPr>
                    <w:rFonts w:ascii="Century Gothic" w:eastAsia="Times New Roman" w:hAnsi="Century Gothic"/>
                    <w:color w:val="0000FF"/>
                    <w:sz w:val="20"/>
                    <w:szCs w:val="20"/>
                    <w:lang w:val="en-GB"/>
                  </w:rPr>
                  <w:t>https://forumsec.org/</w:t>
                </w:r>
                <w:r w:rsidRPr="00F939E9">
                  <w:rPr>
                    <w:rFonts w:eastAsia="Times New Roman"/>
                    <w:sz w:val="20"/>
                    <w:szCs w:val="20"/>
                    <w:lang w:val="en-GB"/>
                  </w:rPr>
                  <w:t xml:space="preserve"> </w:t>
                </w:r>
              </w:p>
            </w:tc>
          </w:sdtContent>
        </w:sdt>
      </w:tr>
      <w:tr w:rsidR="00F939E9" w:rsidRPr="00F939E9" w14:paraId="1EDFA937" w14:textId="77777777" w:rsidTr="00F939E9">
        <w:tc>
          <w:tcPr>
            <w:tcW w:w="3261" w:type="dxa"/>
          </w:tcPr>
          <w:p w14:paraId="320CA2A9" w14:textId="77777777" w:rsidR="00F939E9" w:rsidRPr="00F939E9" w:rsidRDefault="00F939E9" w:rsidP="00F939E9">
            <w:pPr>
              <w:spacing w:before="60" w:after="60"/>
              <w:rPr>
                <w:rFonts w:ascii="Century Gothic" w:eastAsia="Times New Roman" w:hAnsi="Century Gothic" w:cs="Arial"/>
                <w:b/>
                <w:bCs/>
                <w:sz w:val="20"/>
                <w:szCs w:val="20"/>
                <w:lang w:val="en-GB"/>
              </w:rPr>
            </w:pPr>
            <w:r w:rsidRPr="00F939E9">
              <w:rPr>
                <w:rFonts w:ascii="Century Gothic" w:eastAsia="Times New Roman" w:hAnsi="Century Gothic" w:cs="Arial"/>
                <w:b/>
                <w:bCs/>
                <w:sz w:val="20"/>
                <w:szCs w:val="20"/>
                <w:lang w:val="en-GB"/>
              </w:rPr>
              <w:t>Duration of Assignment</w:t>
            </w:r>
          </w:p>
        </w:tc>
        <w:tc>
          <w:tcPr>
            <w:tcW w:w="6372" w:type="dxa"/>
          </w:tcPr>
          <w:p w14:paraId="29C8FEB2" w14:textId="77777777" w:rsidR="00F939E9" w:rsidRPr="00F939E9" w:rsidRDefault="00F939E9" w:rsidP="00F939E9">
            <w:pPr>
              <w:spacing w:before="60" w:after="60"/>
              <w:jc w:val="both"/>
              <w:rPr>
                <w:rFonts w:ascii="Century Gothic" w:eastAsia="Times New Roman" w:hAnsi="Century Gothic" w:cs="Calibri"/>
                <w:bCs/>
                <w:color w:val="FF0000"/>
                <w:sz w:val="20"/>
                <w:szCs w:val="20"/>
                <w:lang w:val="en-AU"/>
              </w:rPr>
            </w:pPr>
            <w:r w:rsidRPr="00F939E9">
              <w:rPr>
                <w:rFonts w:ascii="Century Gothic" w:eastAsia="Times New Roman" w:hAnsi="Century Gothic" w:cs="Calibri"/>
                <w:bCs/>
                <w:sz w:val="20"/>
                <w:szCs w:val="20"/>
                <w:lang w:val="en-AU"/>
              </w:rPr>
              <w:t>Initial three year contract with a possible performance based extension of a further three years and based on project needs</w:t>
            </w:r>
          </w:p>
        </w:tc>
      </w:tr>
      <w:tr w:rsidR="00F939E9" w:rsidRPr="00F939E9" w14:paraId="513C729E" w14:textId="77777777" w:rsidTr="00F939E9">
        <w:tc>
          <w:tcPr>
            <w:tcW w:w="3261" w:type="dxa"/>
          </w:tcPr>
          <w:p w14:paraId="056B5F74" w14:textId="77777777" w:rsidR="00F939E9" w:rsidRPr="00F939E9" w:rsidRDefault="00F939E9" w:rsidP="00F939E9">
            <w:pPr>
              <w:spacing w:before="60" w:after="60"/>
              <w:rPr>
                <w:rFonts w:ascii="Century Gothic" w:eastAsia="Times New Roman" w:hAnsi="Century Gothic" w:cs="Arial"/>
                <w:b/>
                <w:bCs/>
                <w:sz w:val="20"/>
                <w:szCs w:val="20"/>
                <w:lang w:val="en-AU"/>
              </w:rPr>
            </w:pPr>
            <w:r w:rsidRPr="00F939E9">
              <w:rPr>
                <w:rFonts w:ascii="Century Gothic" w:eastAsia="Times New Roman" w:hAnsi="Century Gothic" w:cs="Arial"/>
                <w:b/>
                <w:bCs/>
                <w:sz w:val="20"/>
                <w:szCs w:val="20"/>
                <w:lang w:val="en-GB"/>
              </w:rPr>
              <w:t>Agency Description</w:t>
            </w:r>
          </w:p>
        </w:tc>
        <w:tc>
          <w:tcPr>
            <w:tcW w:w="6372" w:type="dxa"/>
          </w:tcPr>
          <w:p w14:paraId="033988A9" w14:textId="77777777" w:rsidR="00F939E9" w:rsidRPr="00F939E9" w:rsidRDefault="00F939E9" w:rsidP="00F939E9">
            <w:pPr>
              <w:spacing w:before="60" w:after="60"/>
              <w:jc w:val="both"/>
              <w:rPr>
                <w:rFonts w:ascii="Century Gothic" w:eastAsia="Times New Roman" w:hAnsi="Century Gothic" w:cs="Arial"/>
                <w:sz w:val="20"/>
                <w:szCs w:val="20"/>
              </w:rPr>
            </w:pPr>
            <w:r w:rsidRPr="00F939E9">
              <w:rPr>
                <w:rFonts w:ascii="Century Gothic" w:eastAsia="Times New Roman" w:hAnsi="Century Gothic"/>
                <w:color w:val="131416"/>
                <w:sz w:val="20"/>
                <w:szCs w:val="20"/>
                <w:lang w:val="en-GB"/>
              </w:rPr>
              <w:t>The Pacific Islands Forum was established to bring together the region to address pressing issues and challenges, and foster collaboration and cooperation in the pursuit of shared goals. PIF’s mandate is to strengthen cooperation and integration in the Pacific region through the pooling of regional governance, resources and the alignment of policies, furthering Forum members shared goals of economic growth, sustainable development, good governance and security. Founded in 1971, it comprises 18 members: Australia, Cook Islands, Federated States of Micronesia, Fiji, French Polynesia, Kiribati, Nauru, New Caledonia, New Zealand, Niue, Palau, Papua New Guinea, Republic of Marshall Islands, Samoa, Solomon Islands, Tonga, Tuvalu, and Vanuatu.    The PIFS is a vital platform for Leaders to convene, engage in discussions and agree on policies that will benefit the people of the region</w:t>
            </w:r>
            <w:r w:rsidRPr="00F939E9">
              <w:rPr>
                <w:rFonts w:ascii="Century Gothic" w:eastAsia="Times New Roman" w:hAnsi="Century Gothic" w:cs="Arial"/>
                <w:sz w:val="20"/>
                <w:szCs w:val="20"/>
              </w:rPr>
              <w:t xml:space="preserve">. </w:t>
            </w:r>
          </w:p>
        </w:tc>
      </w:tr>
      <w:tr w:rsidR="00F939E9" w:rsidRPr="00F939E9" w14:paraId="2120C065" w14:textId="77777777" w:rsidTr="00F939E9">
        <w:tc>
          <w:tcPr>
            <w:tcW w:w="3261" w:type="dxa"/>
          </w:tcPr>
          <w:p w14:paraId="1705EC39" w14:textId="77777777" w:rsidR="00F939E9" w:rsidRPr="00F939E9" w:rsidRDefault="00F939E9" w:rsidP="00F939E9">
            <w:pPr>
              <w:spacing w:before="60" w:after="60"/>
              <w:rPr>
                <w:rFonts w:ascii="Century Gothic" w:eastAsia="Times New Roman" w:hAnsi="Century Gothic" w:cs="Arial"/>
                <w:b/>
                <w:bCs/>
                <w:sz w:val="20"/>
                <w:szCs w:val="20"/>
                <w:lang w:val="en-AU"/>
              </w:rPr>
            </w:pPr>
            <w:r w:rsidRPr="00F939E9">
              <w:rPr>
                <w:rFonts w:ascii="Century Gothic" w:eastAsia="Times New Roman" w:hAnsi="Century Gothic" w:cs="Arial"/>
                <w:b/>
                <w:bCs/>
                <w:sz w:val="20"/>
                <w:szCs w:val="20"/>
                <w:lang w:val="en-GB"/>
              </w:rPr>
              <w:t>Participating Countries</w:t>
            </w:r>
          </w:p>
        </w:tc>
        <w:sdt>
          <w:sdtPr>
            <w:rPr>
              <w:rFonts w:ascii="Century Gothic" w:eastAsia="Times New Roman" w:hAnsi="Century Gothic" w:cs="Calibri"/>
              <w:bCs/>
              <w:color w:val="FF0000"/>
              <w:sz w:val="20"/>
              <w:szCs w:val="20"/>
              <w:lang w:val="en-AU"/>
            </w:rPr>
            <w:id w:val="369892816"/>
            <w:placeholder>
              <w:docPart w:val="2628607F84944DA3997AA725C5B25582"/>
            </w:placeholder>
          </w:sdtPr>
          <w:sdtEndPr/>
          <w:sdtContent>
            <w:tc>
              <w:tcPr>
                <w:tcW w:w="6372" w:type="dxa"/>
              </w:tcPr>
              <w:p w14:paraId="59440280" w14:textId="77777777" w:rsidR="00F939E9" w:rsidRPr="00F939E9" w:rsidRDefault="00F939E9" w:rsidP="00F939E9">
                <w:pPr>
                  <w:spacing w:before="60" w:after="60"/>
                  <w:jc w:val="both"/>
                  <w:rPr>
                    <w:rFonts w:ascii="Century Gothic" w:eastAsia="Times New Roman" w:hAnsi="Century Gothic" w:cs="Arial"/>
                    <w:sz w:val="20"/>
                    <w:szCs w:val="20"/>
                    <w:lang w:val="en-AU"/>
                  </w:rPr>
                </w:pPr>
                <w:r w:rsidRPr="00F939E9">
                  <w:rPr>
                    <w:rFonts w:ascii="Century Gothic" w:eastAsia="Times New Roman" w:hAnsi="Century Gothic" w:cs="Arial"/>
                    <w:sz w:val="20"/>
                    <w:szCs w:val="20"/>
                    <w:lang w:val="en-GB"/>
                  </w:rPr>
                  <w:t>The Pacific Island Countries (PICs) participating in the regional project comprise Fiji, Kiribati, the Marshall Islands, Samoa, Tonga, Tuvalu, and Vanuatu</w:t>
                </w:r>
              </w:p>
            </w:tc>
          </w:sdtContent>
        </w:sdt>
      </w:tr>
      <w:tr w:rsidR="00F939E9" w:rsidRPr="00F939E9" w14:paraId="7F99DA06" w14:textId="77777777" w:rsidTr="00F939E9">
        <w:tc>
          <w:tcPr>
            <w:tcW w:w="3261" w:type="dxa"/>
          </w:tcPr>
          <w:p w14:paraId="008198A5" w14:textId="77777777" w:rsidR="00F939E9" w:rsidRPr="00F939E9" w:rsidRDefault="00F939E9" w:rsidP="00F939E9">
            <w:pPr>
              <w:spacing w:before="60" w:after="60"/>
              <w:rPr>
                <w:rFonts w:ascii="Century Gothic" w:eastAsia="Times New Roman" w:hAnsi="Century Gothic" w:cs="Arial"/>
                <w:b/>
                <w:bCs/>
                <w:sz w:val="20"/>
                <w:szCs w:val="20"/>
                <w:lang w:val="en-GB"/>
              </w:rPr>
            </w:pPr>
            <w:r w:rsidRPr="00F939E9">
              <w:rPr>
                <w:rFonts w:ascii="Century Gothic" w:eastAsia="Times New Roman" w:hAnsi="Century Gothic"/>
                <w:b/>
                <w:bCs/>
                <w:sz w:val="20"/>
                <w:szCs w:val="20"/>
                <w:lang w:val="en-GB"/>
              </w:rPr>
              <w:t>Overall Project Objective</w:t>
            </w:r>
          </w:p>
        </w:tc>
        <w:tc>
          <w:tcPr>
            <w:tcW w:w="6372" w:type="dxa"/>
          </w:tcPr>
          <w:p w14:paraId="06C99D07" w14:textId="77777777" w:rsidR="00F939E9" w:rsidRPr="00F939E9" w:rsidRDefault="00F939E9" w:rsidP="00F939E9">
            <w:pPr>
              <w:spacing w:before="60" w:after="60"/>
              <w:jc w:val="both"/>
              <w:rPr>
                <w:rFonts w:ascii="Century Gothic" w:eastAsia="Times New Roman" w:hAnsi="Century Gothic" w:cs="Arial"/>
                <w:sz w:val="20"/>
                <w:szCs w:val="20"/>
                <w:lang w:val="en-GB"/>
              </w:rPr>
            </w:pPr>
            <w:r w:rsidRPr="00F939E9">
              <w:rPr>
                <w:rFonts w:ascii="Century Gothic" w:eastAsia="Times New Roman" w:hAnsi="Century Gothic" w:cs="Arial"/>
                <w:sz w:val="20"/>
                <w:szCs w:val="20"/>
                <w:lang w:val="en-GB"/>
              </w:rPr>
              <w:t>The Project development Objective is to enable continuous access to correspondent banking services in the participating Pacific Island Countries</w:t>
            </w:r>
          </w:p>
        </w:tc>
      </w:tr>
      <w:tr w:rsidR="00F939E9" w:rsidRPr="00F939E9" w14:paraId="7040FCBF" w14:textId="77777777" w:rsidTr="00F939E9">
        <w:tc>
          <w:tcPr>
            <w:tcW w:w="3261" w:type="dxa"/>
          </w:tcPr>
          <w:p w14:paraId="4C4E24A2" w14:textId="77777777" w:rsidR="00F939E9" w:rsidRPr="00F939E9" w:rsidRDefault="00F939E9" w:rsidP="00F939E9">
            <w:pPr>
              <w:spacing w:before="60" w:after="60"/>
              <w:rPr>
                <w:rFonts w:ascii="Century Gothic" w:eastAsia="Times New Roman" w:hAnsi="Century Gothic" w:cs="Arial"/>
                <w:b/>
                <w:bCs/>
                <w:sz w:val="20"/>
                <w:szCs w:val="20"/>
                <w:lang w:val="en-GB"/>
              </w:rPr>
            </w:pPr>
            <w:r w:rsidRPr="00F939E9">
              <w:rPr>
                <w:rFonts w:ascii="Century Gothic" w:eastAsia="Times New Roman" w:hAnsi="Century Gothic"/>
                <w:b/>
                <w:bCs/>
                <w:sz w:val="20"/>
                <w:szCs w:val="20"/>
                <w:lang w:val="en-GB"/>
              </w:rPr>
              <w:t>Project Length</w:t>
            </w:r>
          </w:p>
        </w:tc>
        <w:tc>
          <w:tcPr>
            <w:tcW w:w="6372" w:type="dxa"/>
          </w:tcPr>
          <w:p w14:paraId="6CE0343D" w14:textId="77777777" w:rsidR="00F939E9" w:rsidRPr="00F939E9" w:rsidRDefault="00F939E9" w:rsidP="00F939E9">
            <w:pPr>
              <w:spacing w:before="60" w:after="60"/>
              <w:rPr>
                <w:rFonts w:ascii="Century Gothic" w:eastAsia="Times New Roman" w:hAnsi="Century Gothic" w:cs="Arial"/>
                <w:sz w:val="20"/>
                <w:szCs w:val="20"/>
                <w:lang w:val="en-GB"/>
              </w:rPr>
            </w:pPr>
            <w:r w:rsidRPr="00F939E9">
              <w:rPr>
                <w:rFonts w:ascii="Century Gothic" w:eastAsia="Times New Roman" w:hAnsi="Century Gothic" w:cs="Arial"/>
                <w:sz w:val="20"/>
                <w:szCs w:val="20"/>
                <w:lang w:val="en-GB"/>
              </w:rPr>
              <w:t>August 2024 to September 30, 2030</w:t>
            </w:r>
          </w:p>
        </w:tc>
      </w:tr>
    </w:tbl>
    <w:p w14:paraId="082D1D82" w14:textId="77777777" w:rsidR="00F939E9" w:rsidRPr="00F939E9" w:rsidRDefault="00F939E9" w:rsidP="00F939E9">
      <w:pPr>
        <w:pStyle w:val="ListParagraph"/>
        <w:numPr>
          <w:ilvl w:val="0"/>
          <w:numId w:val="30"/>
        </w:numPr>
        <w:spacing w:before="240" w:after="120" w:line="259" w:lineRule="auto"/>
        <w:rPr>
          <w:rFonts w:ascii="Century Gothic" w:eastAsia="Times New Roman" w:hAnsi="Century Gothic"/>
          <w:color w:val="C45911"/>
          <w:sz w:val="28"/>
          <w:szCs w:val="28"/>
          <w:lang w:val="en-GB"/>
        </w:rPr>
      </w:pPr>
      <w:r w:rsidRPr="00F939E9">
        <w:rPr>
          <w:rFonts w:ascii="Century Gothic" w:eastAsia="Times New Roman" w:hAnsi="Century Gothic"/>
          <w:color w:val="C45911"/>
          <w:sz w:val="28"/>
          <w:szCs w:val="28"/>
          <w:lang w:val="en-GB"/>
        </w:rPr>
        <w:t xml:space="preserve">Project Background </w:t>
      </w:r>
    </w:p>
    <w:p w14:paraId="45D1A9EA" w14:textId="0E0CA25F" w:rsidR="00F939E9" w:rsidRPr="00F939E9" w:rsidRDefault="0073567A" w:rsidP="001E0CCA">
      <w:pPr>
        <w:suppressAutoHyphens/>
        <w:spacing w:before="120" w:after="120"/>
        <w:jc w:val="both"/>
        <w:rPr>
          <w:rFonts w:ascii="Century Gothic" w:eastAsia="Calibri" w:hAnsi="Century Gothic"/>
          <w:sz w:val="20"/>
          <w:szCs w:val="20"/>
          <w:lang w:val="en-GB"/>
        </w:rPr>
      </w:pPr>
      <w:bookmarkStart w:id="3" w:name="_Hlk181342421"/>
      <w:r w:rsidRPr="001E0CCA">
        <w:rPr>
          <w:rFonts w:ascii="Century Gothic" w:eastAsiaTheme="minorHAnsi" w:hAnsi="Century Gothic"/>
          <w:b/>
          <w:bCs/>
          <w:sz w:val="20"/>
          <w:szCs w:val="20"/>
        </w:rPr>
        <w:t>The Pacific Island Forum Secretariat (PIFS)</w:t>
      </w:r>
      <w:r w:rsidRPr="001E0CCA">
        <w:rPr>
          <w:rFonts w:ascii="Century Gothic" w:eastAsiaTheme="minorHAnsi" w:hAnsi="Century Gothic"/>
          <w:sz w:val="20"/>
          <w:szCs w:val="20"/>
        </w:rPr>
        <w:t xml:space="preserve"> and seven pacific island member countries </w:t>
      </w:r>
      <w:r w:rsidRPr="001E0CCA">
        <w:rPr>
          <w:rFonts w:ascii="Century Gothic" w:hAnsi="Century Gothic"/>
          <w:sz w:val="20"/>
          <w:szCs w:val="20"/>
        </w:rPr>
        <w:t>(Fiji, Kiribati, Marshall Islands, Samoa, Solomon Islands, Tonga, Tuvalu, and Vanuatu)</w:t>
      </w:r>
      <w:r w:rsidRPr="001E0CCA">
        <w:rPr>
          <w:rFonts w:ascii="Century Gothic" w:eastAsiaTheme="minorHAnsi" w:hAnsi="Century Gothic"/>
          <w:sz w:val="20"/>
          <w:szCs w:val="20"/>
        </w:rPr>
        <w:t xml:space="preserve"> have received financing (grants and credits) from the World Bank (WB) Group’s International Development Association (IDA) towards the </w:t>
      </w:r>
      <w:r w:rsidRPr="001E0CCA">
        <w:rPr>
          <w:rFonts w:ascii="Century Gothic" w:eastAsia="Calibri" w:hAnsi="Century Gothic"/>
          <w:b/>
          <w:bCs/>
          <w:sz w:val="20"/>
          <w:szCs w:val="20"/>
          <w:lang w:val="en-GB"/>
        </w:rPr>
        <w:t>“</w:t>
      </w:r>
      <w:r w:rsidRPr="001E0CCA">
        <w:rPr>
          <w:rFonts w:ascii="Century Gothic" w:hAnsi="Century Gothic" w:cs="Arial"/>
          <w:b/>
          <w:bCs/>
          <w:sz w:val="20"/>
          <w:szCs w:val="20"/>
          <w:lang w:val="en-GB"/>
        </w:rPr>
        <w:t>Pacific Strengthening Correspondent Banking Relationships Project” (the Project</w:t>
      </w:r>
      <w:r w:rsidRPr="001E0CCA">
        <w:rPr>
          <w:rFonts w:ascii="Century Gothic" w:hAnsi="Century Gothic" w:cs="Arial"/>
          <w:sz w:val="20"/>
          <w:szCs w:val="20"/>
          <w:lang w:val="en-GB"/>
        </w:rPr>
        <w:t>)</w:t>
      </w:r>
      <w:bookmarkEnd w:id="3"/>
      <w:r w:rsidR="001E0CCA">
        <w:rPr>
          <w:rFonts w:ascii="Century Gothic" w:hAnsi="Century Gothic" w:cs="Arial"/>
          <w:sz w:val="20"/>
          <w:szCs w:val="20"/>
          <w:lang w:val="en-GB"/>
        </w:rPr>
        <w:t xml:space="preserve"> </w:t>
      </w:r>
      <w:r w:rsidR="00F939E9" w:rsidRPr="00F939E9">
        <w:rPr>
          <w:rFonts w:ascii="Century Gothic" w:eastAsia="Times New Roman" w:hAnsi="Century Gothic"/>
          <w:sz w:val="20"/>
          <w:szCs w:val="20"/>
          <w:lang w:val="en-GB"/>
        </w:rPr>
        <w:t xml:space="preserve">which include diverse island economies facing similar correspondent banking relationship (CBR) challenges. </w:t>
      </w:r>
      <w:r w:rsidR="00F939E9" w:rsidRPr="00F939E9">
        <w:rPr>
          <w:rFonts w:ascii="Century Gothic" w:eastAsia="Calibri" w:hAnsi="Century Gothic"/>
          <w:sz w:val="20"/>
          <w:szCs w:val="20"/>
          <w:lang w:val="en-GB"/>
        </w:rPr>
        <w:t xml:space="preserve">PICs range in size and topography </w:t>
      </w:r>
      <w:r w:rsidR="00F939E9" w:rsidRPr="00F939E9">
        <w:rPr>
          <w:rFonts w:ascii="Century Gothic" w:hAnsi="Century Gothic"/>
          <w:b/>
          <w:bCs/>
          <w:sz w:val="20"/>
          <w:szCs w:val="20"/>
          <w:lang w:val="en-GB"/>
        </w:rPr>
        <w:t>–</w:t>
      </w:r>
      <w:r w:rsidR="00F939E9" w:rsidRPr="00F939E9">
        <w:rPr>
          <w:rFonts w:ascii="Century Gothic" w:eastAsia="Calibri" w:hAnsi="Century Gothic"/>
          <w:sz w:val="20"/>
          <w:szCs w:val="20"/>
          <w:lang w:val="en-GB"/>
        </w:rPr>
        <w:t xml:space="preserve"> from small island states such as Samoa, with two principal inhabited volcanic islands, to large archipelagos such as the Republic of the Marshall </w:t>
      </w:r>
      <w:r w:rsidR="00F939E9" w:rsidRPr="00F939E9">
        <w:rPr>
          <w:rFonts w:ascii="Century Gothic" w:eastAsia="Calibri" w:hAnsi="Century Gothic"/>
          <w:sz w:val="20"/>
          <w:szCs w:val="20"/>
          <w:lang w:val="en-GB"/>
        </w:rPr>
        <w:lastRenderedPageBreak/>
        <w:t>Islands (</w:t>
      </w:r>
      <w:proofErr w:type="spellStart"/>
      <w:r w:rsidR="00F939E9" w:rsidRPr="00F939E9">
        <w:rPr>
          <w:rFonts w:ascii="Century Gothic" w:eastAsia="Calibri" w:hAnsi="Century Gothic"/>
          <w:sz w:val="20"/>
          <w:szCs w:val="20"/>
          <w:lang w:val="en-GB"/>
        </w:rPr>
        <w:t>RMI</w:t>
      </w:r>
      <w:proofErr w:type="spellEnd"/>
      <w:r w:rsidR="00F939E9" w:rsidRPr="00F939E9">
        <w:rPr>
          <w:rFonts w:ascii="Century Gothic" w:eastAsia="Calibri" w:hAnsi="Century Gothic"/>
          <w:sz w:val="20"/>
          <w:szCs w:val="20"/>
          <w:lang w:val="en-GB"/>
        </w:rPr>
        <w:t xml:space="preserve">), with 29 atolls spread over 2 million </w:t>
      </w:r>
      <w:proofErr w:type="spellStart"/>
      <w:r w:rsidR="00F939E9" w:rsidRPr="00F939E9">
        <w:rPr>
          <w:rFonts w:ascii="Century Gothic" w:eastAsia="Calibri" w:hAnsi="Century Gothic"/>
          <w:sz w:val="20"/>
          <w:szCs w:val="20"/>
          <w:lang w:val="en-GB"/>
        </w:rPr>
        <w:t>km</w:t>
      </w:r>
      <w:r w:rsidR="00F939E9" w:rsidRPr="00F939E9">
        <w:rPr>
          <w:rFonts w:ascii="Century Gothic" w:eastAsia="Calibri" w:hAnsi="Century Gothic"/>
          <w:sz w:val="20"/>
          <w:szCs w:val="20"/>
          <w:vertAlign w:val="superscript"/>
          <w:lang w:val="en-GB"/>
        </w:rPr>
        <w:t>2</w:t>
      </w:r>
      <w:proofErr w:type="spellEnd"/>
      <w:r w:rsidR="00F939E9" w:rsidRPr="00F939E9">
        <w:rPr>
          <w:rFonts w:ascii="Century Gothic" w:eastAsia="Calibri" w:hAnsi="Century Gothic"/>
          <w:sz w:val="20"/>
          <w:szCs w:val="20"/>
          <w:lang w:val="en-GB"/>
        </w:rPr>
        <w:t xml:space="preserve"> of ocean. Population sizes vary from 11,300 people in Tuvalu to 930,000 people in Fiji.</w:t>
      </w:r>
    </w:p>
    <w:p w14:paraId="17705DDC" w14:textId="77777777" w:rsidR="00F939E9" w:rsidRPr="00F939E9" w:rsidRDefault="00F939E9" w:rsidP="00F939E9">
      <w:pPr>
        <w:spacing w:before="100" w:after="100" w:line="259" w:lineRule="auto"/>
        <w:jc w:val="both"/>
        <w:rPr>
          <w:rFonts w:ascii="Century Gothic" w:eastAsia="Times New Roman" w:hAnsi="Century Gothic"/>
          <w:sz w:val="20"/>
          <w:szCs w:val="20"/>
          <w:lang w:val="en-GB"/>
        </w:rPr>
      </w:pPr>
      <w:r w:rsidRPr="00F939E9">
        <w:rPr>
          <w:rFonts w:ascii="Century Gothic" w:hAnsi="Century Gothic"/>
          <w:sz w:val="20"/>
          <w:szCs w:val="20"/>
          <w:lang w:val="en-GB"/>
        </w:rPr>
        <w:t>Financial systems in PICs are characterized by low levels of financial access and an uneven development</w:t>
      </w:r>
      <w:r w:rsidRPr="00F939E9">
        <w:rPr>
          <w:rFonts w:ascii="Century Gothic" w:hAnsi="Century Gothic"/>
          <w:b/>
          <w:bCs/>
          <w:sz w:val="20"/>
          <w:szCs w:val="20"/>
          <w:lang w:val="en-GB"/>
        </w:rPr>
        <w:t xml:space="preserve"> </w:t>
      </w:r>
      <w:r w:rsidRPr="00F939E9">
        <w:rPr>
          <w:rFonts w:ascii="Century Gothic" w:hAnsi="Century Gothic"/>
          <w:sz w:val="20"/>
          <w:szCs w:val="20"/>
          <w:lang w:val="en-GB"/>
        </w:rPr>
        <w:t>of national payment systems</w:t>
      </w:r>
      <w:r w:rsidRPr="00F939E9">
        <w:rPr>
          <w:rFonts w:ascii="Century Gothic" w:eastAsia="Times New Roman" w:hAnsi="Century Gothic"/>
          <w:b/>
          <w:bCs/>
          <w:sz w:val="20"/>
          <w:szCs w:val="20"/>
          <w:lang w:val="en-GB"/>
        </w:rPr>
        <w:t>.</w:t>
      </w:r>
      <w:r w:rsidRPr="00F939E9">
        <w:rPr>
          <w:rFonts w:ascii="Century Gothic" w:eastAsia="Times New Roman" w:hAnsi="Century Gothic"/>
          <w:sz w:val="20"/>
          <w:szCs w:val="20"/>
          <w:lang w:val="en-GB"/>
        </w:rPr>
        <w:t xml:space="preserve"> Commercial </w:t>
      </w:r>
      <w:r w:rsidRPr="00F939E9">
        <w:rPr>
          <w:rFonts w:ascii="Century Gothic" w:hAnsi="Century Gothic"/>
          <w:sz w:val="20"/>
          <w:szCs w:val="20"/>
          <w:lang w:val="en-GB"/>
        </w:rPr>
        <w:t xml:space="preserve">banks, both domestically owned and multinational, dominate the financial sector in all PICs. </w:t>
      </w:r>
      <w:r w:rsidRPr="00F939E9">
        <w:rPr>
          <w:rFonts w:ascii="Century Gothic" w:eastAsia="Calibri" w:hAnsi="Century Gothic"/>
          <w:color w:val="000000"/>
          <w:sz w:val="20"/>
          <w:szCs w:val="20"/>
          <w:lang w:val="en-GB"/>
        </w:rPr>
        <w:t xml:space="preserve"> In several PICs, much of the population lacks access to basic transaction accounts, limiting households and businesses’ ability to send and receive payments, save, invest, and respond to climatic and economic shocks. The financial market infrastructure</w:t>
      </w:r>
      <w:r w:rsidRPr="00F939E9">
        <w:rPr>
          <w:rFonts w:ascii="Century Gothic" w:hAnsi="Century Gothic"/>
          <w:sz w:val="20"/>
          <w:szCs w:val="20"/>
          <w:lang w:val="en-GB"/>
        </w:rPr>
        <w:t xml:space="preserve"> is underdeveloped in part due to limited competition and lack of economies of scale. </w:t>
      </w:r>
      <w:r w:rsidRPr="00F939E9">
        <w:rPr>
          <w:rFonts w:ascii="Century Gothic" w:eastAsia="Times New Roman" w:hAnsi="Century Gothic"/>
          <w:sz w:val="20"/>
          <w:szCs w:val="20"/>
          <w:lang w:val="en-GB"/>
        </w:rPr>
        <w:t>The level of national payment system development is uneven across PICs, and regional efforts to improve the efficiency of cross-border payments are limited in scale and scope.</w:t>
      </w:r>
    </w:p>
    <w:p w14:paraId="4CCD9152" w14:textId="77777777" w:rsidR="00F939E9" w:rsidRPr="00F939E9" w:rsidRDefault="00F939E9" w:rsidP="00F939E9">
      <w:pPr>
        <w:spacing w:before="100" w:after="100" w:line="259" w:lineRule="auto"/>
        <w:jc w:val="both"/>
        <w:rPr>
          <w:rFonts w:ascii="Century Gothic" w:eastAsia="Calibri" w:hAnsi="Century Gothic"/>
          <w:sz w:val="20"/>
          <w:szCs w:val="20"/>
          <w:lang w:val="en-GB"/>
        </w:rPr>
      </w:pPr>
      <w:r w:rsidRPr="00F939E9">
        <w:rPr>
          <w:rFonts w:ascii="Century Gothic" w:eastAsia="Calibri" w:hAnsi="Century Gothic"/>
          <w:sz w:val="20"/>
          <w:szCs w:val="20"/>
          <w:lang w:val="en-GB"/>
        </w:rPr>
        <w:t>The project will have two components: (1) Temporary correspondent banking services, and (2) Enabling environment and regulatory harmonization.  The Project will be implemented by a project management Unit (PMU) within the PIFS, with strategic project oversight provided by a Project Steering Committee (PSC) comprised of representatives of participating Pacific Finance Ministers</w:t>
      </w:r>
      <w:r w:rsidRPr="00F939E9">
        <w:rPr>
          <w:rFonts w:ascii="Century Gothic" w:eastAsia="Calibri" w:hAnsi="Century Gothic"/>
          <w:b/>
          <w:bCs/>
          <w:sz w:val="20"/>
          <w:szCs w:val="20"/>
          <w:lang w:val="en-GB"/>
        </w:rPr>
        <w:t>.</w:t>
      </w:r>
      <w:r w:rsidRPr="00F939E9">
        <w:rPr>
          <w:rFonts w:ascii="Century Gothic" w:eastAsia="Calibri" w:hAnsi="Century Gothic"/>
          <w:sz w:val="20"/>
          <w:szCs w:val="20"/>
          <w:lang w:val="en-GB"/>
        </w:rPr>
        <w:t xml:space="preserve"> </w:t>
      </w:r>
    </w:p>
    <w:p w14:paraId="054CCCD0" w14:textId="77777777" w:rsidR="00F939E9" w:rsidRPr="00F939E9" w:rsidRDefault="00F939E9" w:rsidP="00F939E9">
      <w:pPr>
        <w:spacing w:before="100" w:after="100" w:line="259" w:lineRule="auto"/>
        <w:jc w:val="both"/>
        <w:rPr>
          <w:rFonts w:ascii="Century Gothic" w:eastAsia="Calibri" w:hAnsi="Century Gothic"/>
          <w:sz w:val="20"/>
          <w:szCs w:val="20"/>
          <w:lang w:val="en-GB"/>
        </w:rPr>
      </w:pPr>
      <w:r w:rsidRPr="00F939E9">
        <w:rPr>
          <w:rFonts w:ascii="Century Gothic" w:eastAsia="Calibri" w:hAnsi="Century Gothic"/>
          <w:sz w:val="20"/>
          <w:szCs w:val="20"/>
          <w:lang w:val="en-GB"/>
        </w:rPr>
        <w:t xml:space="preserve">While the PMU will be responsible for day-to-day project activities, it will need to ensure close collaboration and coordination with participating Ministries of Finance, which will be responsible for the oversight of project activities and the approval of work plans through the PSC. Comprising of Secretaries of Finance or other officials from the participating </w:t>
      </w:r>
      <w:bookmarkStart w:id="4" w:name="_Int_rq6foJqG"/>
      <w:r w:rsidRPr="00F939E9">
        <w:rPr>
          <w:rFonts w:ascii="Century Gothic" w:eastAsia="Calibri" w:hAnsi="Century Gothic"/>
          <w:sz w:val="20"/>
          <w:szCs w:val="20"/>
          <w:lang w:val="en-GB"/>
        </w:rPr>
        <w:t>PICs</w:t>
      </w:r>
      <w:bookmarkEnd w:id="4"/>
      <w:r w:rsidRPr="00F939E9">
        <w:rPr>
          <w:rFonts w:ascii="Century Gothic" w:eastAsia="Calibri" w:hAnsi="Century Gothic"/>
          <w:sz w:val="20"/>
          <w:szCs w:val="20"/>
          <w:lang w:val="en-GB"/>
        </w:rPr>
        <w:t xml:space="preserve"> finance ministries and the PIFS Director, the PSC will meet on a quarterly basis and be responsible for the approval of key project activities as needed. The PSC will report to Pacific Finance Ministers annually at the Forum Economic Minister Meeting (FEMM) to ensure that strategic guidance and orientation are provided over the project activities. </w:t>
      </w:r>
    </w:p>
    <w:p w14:paraId="6E59E8C1" w14:textId="77777777" w:rsidR="00F939E9" w:rsidRPr="00F939E9" w:rsidRDefault="00F939E9" w:rsidP="00F939E9">
      <w:pPr>
        <w:spacing w:before="100" w:after="100" w:line="259" w:lineRule="auto"/>
        <w:jc w:val="both"/>
        <w:rPr>
          <w:rFonts w:ascii="Century Gothic" w:eastAsia="Calibri" w:hAnsi="Century Gothic"/>
          <w:sz w:val="20"/>
          <w:szCs w:val="20"/>
          <w:lang w:val="en-GB"/>
        </w:rPr>
      </w:pPr>
      <w:r w:rsidRPr="00F939E9">
        <w:rPr>
          <w:rFonts w:ascii="Century Gothic" w:eastAsia="Calibri" w:hAnsi="Century Gothic"/>
          <w:sz w:val="20"/>
          <w:szCs w:val="20"/>
          <w:lang w:val="en-GB"/>
        </w:rPr>
        <w:t xml:space="preserve">At the technical level, each participating PIC will be required to nominate a competent official responsible for project coordination at the national level, who will be designated as the point of contact with the PMU and the World Bank team. The competent government official in each PIC will be complemented by a country-based PMU focal point recruited through the PMU and responsible for the coordination of service delivery at the individual country-level. </w:t>
      </w:r>
    </w:p>
    <w:p w14:paraId="0A431FDD" w14:textId="3BEF6350" w:rsidR="00F939E9" w:rsidRPr="00F939E9" w:rsidRDefault="00F939E9" w:rsidP="00F939E9">
      <w:pPr>
        <w:spacing w:before="100" w:after="100" w:line="259" w:lineRule="auto"/>
        <w:jc w:val="both"/>
        <w:rPr>
          <w:rFonts w:ascii="Century Gothic" w:hAnsi="Century Gothic"/>
          <w:sz w:val="20"/>
          <w:szCs w:val="20"/>
          <w:lang w:val="en-GB"/>
        </w:rPr>
      </w:pPr>
      <w:r w:rsidRPr="00F939E9">
        <w:rPr>
          <w:rFonts w:ascii="Century Gothic" w:eastAsia="Calibri" w:hAnsi="Century Gothic"/>
          <w:sz w:val="20"/>
          <w:szCs w:val="20"/>
          <w:lang w:val="en-GB"/>
        </w:rPr>
        <w:t xml:space="preserve">The PIFS is seeking a qualified and experienced </w:t>
      </w:r>
      <w:r w:rsidRPr="00F939E9">
        <w:rPr>
          <w:rFonts w:ascii="Century Gothic" w:eastAsia="Calibri" w:hAnsi="Century Gothic"/>
          <w:b/>
          <w:bCs/>
          <w:sz w:val="20"/>
          <w:szCs w:val="20"/>
          <w:lang w:val="en-GB"/>
        </w:rPr>
        <w:t xml:space="preserve">Procurement </w:t>
      </w:r>
      <w:r w:rsidR="001E0CCA" w:rsidRPr="00F939E9">
        <w:rPr>
          <w:rFonts w:ascii="Century Gothic" w:eastAsia="Calibri" w:hAnsi="Century Gothic"/>
          <w:b/>
          <w:bCs/>
          <w:sz w:val="20"/>
          <w:szCs w:val="20"/>
          <w:lang w:val="en-GB"/>
        </w:rPr>
        <w:t>Specialist</w:t>
      </w:r>
      <w:r w:rsidR="001E0CCA" w:rsidRPr="00F939E9">
        <w:rPr>
          <w:rFonts w:ascii="Century Gothic" w:eastAsia="Calibri" w:hAnsi="Century Gothic"/>
          <w:sz w:val="20"/>
          <w:szCs w:val="20"/>
          <w:lang w:val="en-GB"/>
        </w:rPr>
        <w:t xml:space="preserve"> to</w:t>
      </w:r>
      <w:r w:rsidRPr="00F939E9">
        <w:rPr>
          <w:rFonts w:ascii="Century Gothic" w:eastAsia="Calibri" w:hAnsi="Century Gothic"/>
          <w:sz w:val="20"/>
          <w:szCs w:val="20"/>
          <w:lang w:val="en-GB"/>
        </w:rPr>
        <w:t xml:space="preserve"> be based in Suva, Fiji.  Selection of the position will be undertaken by PIFS in accordance with the World Bank’s ‘Procurement Regulations for IPF Borrowers’ (Procurement Regulations), fifth edition, September 2023, and as amended over time.</w:t>
      </w:r>
    </w:p>
    <w:p w14:paraId="4C2A1C8E" w14:textId="77777777" w:rsidR="00F939E9" w:rsidRPr="00F939E9" w:rsidRDefault="00F939E9" w:rsidP="00F939E9">
      <w:pPr>
        <w:pStyle w:val="ListParagraph"/>
        <w:numPr>
          <w:ilvl w:val="0"/>
          <w:numId w:val="30"/>
        </w:numPr>
        <w:spacing w:before="240" w:after="120" w:line="259" w:lineRule="auto"/>
        <w:rPr>
          <w:rFonts w:ascii="Century Gothic" w:eastAsia="Times New Roman" w:hAnsi="Century Gothic"/>
          <w:color w:val="C45911"/>
          <w:sz w:val="28"/>
          <w:szCs w:val="28"/>
          <w:lang w:val="en-GB"/>
        </w:rPr>
      </w:pPr>
      <w:r w:rsidRPr="00F939E9">
        <w:rPr>
          <w:rFonts w:ascii="Century Gothic" w:eastAsia="Times New Roman" w:hAnsi="Century Gothic"/>
          <w:color w:val="C45911"/>
          <w:sz w:val="28"/>
          <w:szCs w:val="28"/>
          <w:lang w:val="en-GB"/>
        </w:rPr>
        <w:t>Objective of the Position</w:t>
      </w:r>
    </w:p>
    <w:p w14:paraId="06964111" w14:textId="77777777" w:rsidR="00F939E9" w:rsidRPr="00F939E9" w:rsidRDefault="00F939E9" w:rsidP="00F939E9">
      <w:pPr>
        <w:spacing w:before="100" w:after="100" w:line="259" w:lineRule="auto"/>
        <w:jc w:val="both"/>
        <w:rPr>
          <w:rFonts w:ascii="Century Gothic" w:eastAsia="Calibri" w:hAnsi="Century Gothic"/>
          <w:sz w:val="20"/>
          <w:szCs w:val="20"/>
          <w:lang w:val="en-GB"/>
        </w:rPr>
      </w:pPr>
      <w:r w:rsidRPr="00F939E9">
        <w:rPr>
          <w:rFonts w:ascii="Century Gothic" w:eastAsia="Calibri" w:hAnsi="Century Gothic"/>
          <w:sz w:val="20"/>
          <w:szCs w:val="20"/>
          <w:lang w:val="en-GB"/>
        </w:rPr>
        <w:t xml:space="preserve">The main objective of the PS would be </w:t>
      </w:r>
      <w:bookmarkStart w:id="5" w:name="_Hlk181087346"/>
      <w:r w:rsidRPr="00F939E9">
        <w:rPr>
          <w:rFonts w:ascii="Century Gothic" w:eastAsia="Calibri" w:hAnsi="Century Gothic"/>
          <w:sz w:val="20"/>
          <w:szCs w:val="20"/>
          <w:lang w:val="en-GB"/>
        </w:rPr>
        <w:t>to manage the full range of procurement activities (procurement of goods/non consulting services and consultant services) under the Project in line with WB procurement procedures of the project and as detailed in the POM, during the project cycle from effectiveness through implementation to completion</w:t>
      </w:r>
      <w:bookmarkEnd w:id="5"/>
      <w:r w:rsidRPr="00F939E9">
        <w:rPr>
          <w:rFonts w:ascii="Century Gothic" w:eastAsia="Calibri" w:hAnsi="Century Gothic"/>
          <w:sz w:val="20"/>
          <w:szCs w:val="20"/>
          <w:lang w:val="en-GB"/>
        </w:rPr>
        <w:t>.  The PS will be required to work autonomously and to monitor the whole procurement process including contract administration and to manage record keeping and compliance documentation through the World Bank system - Systematic Tracking of Exchanges in Procurement (STEP). Where applicable, the PS will assist and support the Project Management Unit (PMU) PC in all procurement matters</w:t>
      </w:r>
    </w:p>
    <w:p w14:paraId="4D4AD59C" w14:textId="77777777" w:rsidR="00F939E9" w:rsidRPr="00F939E9" w:rsidRDefault="00F939E9" w:rsidP="00F939E9">
      <w:pPr>
        <w:spacing w:before="100" w:after="100" w:line="259" w:lineRule="auto"/>
        <w:jc w:val="both"/>
        <w:rPr>
          <w:rFonts w:eastAsia="Times New Roman"/>
          <w:sz w:val="20"/>
          <w:szCs w:val="20"/>
          <w:lang w:val="en-GB"/>
        </w:rPr>
      </w:pPr>
      <w:r w:rsidRPr="00F939E9">
        <w:rPr>
          <w:rFonts w:ascii="Century Gothic" w:eastAsia="Calibri" w:hAnsi="Century Gothic"/>
          <w:sz w:val="20"/>
          <w:szCs w:val="20"/>
          <w:lang w:val="en-GB"/>
        </w:rPr>
        <w:t>The PS will be funded by the project and will work closely with and report to the Project Coordinator (PC) to undertake the Scope of Services listed below</w:t>
      </w:r>
    </w:p>
    <w:p w14:paraId="4AF1907F" w14:textId="77777777" w:rsidR="00F939E9" w:rsidRPr="00F939E9" w:rsidRDefault="00F939E9" w:rsidP="00F939E9">
      <w:pPr>
        <w:pStyle w:val="ListParagraph"/>
        <w:numPr>
          <w:ilvl w:val="0"/>
          <w:numId w:val="30"/>
        </w:numPr>
        <w:spacing w:before="240" w:after="120" w:line="259" w:lineRule="auto"/>
        <w:rPr>
          <w:rFonts w:ascii="Century Gothic" w:eastAsia="Times New Roman" w:hAnsi="Century Gothic"/>
          <w:color w:val="C45911"/>
          <w:sz w:val="28"/>
          <w:szCs w:val="28"/>
          <w:lang w:val="en-GB"/>
        </w:rPr>
      </w:pPr>
      <w:r w:rsidRPr="00F939E9">
        <w:rPr>
          <w:rFonts w:ascii="Century Gothic" w:eastAsia="Times New Roman" w:hAnsi="Century Gothic"/>
          <w:color w:val="C45911"/>
          <w:sz w:val="28"/>
          <w:szCs w:val="28"/>
          <w:lang w:val="en-GB"/>
        </w:rPr>
        <w:t>Scope of Services</w:t>
      </w:r>
    </w:p>
    <w:p w14:paraId="30413546" w14:textId="77777777" w:rsidR="00F939E9" w:rsidRPr="00F939E9" w:rsidRDefault="00F939E9" w:rsidP="00F939E9">
      <w:pPr>
        <w:spacing w:before="100" w:after="100"/>
        <w:jc w:val="both"/>
        <w:rPr>
          <w:rFonts w:ascii="Century Gothic" w:eastAsia="Constantia" w:hAnsi="Century Gothic"/>
          <w:sz w:val="20"/>
          <w:szCs w:val="20"/>
          <w:lang w:val="en-GB"/>
        </w:rPr>
      </w:pPr>
      <w:r w:rsidRPr="00F939E9">
        <w:rPr>
          <w:rFonts w:ascii="Century Gothic" w:eastAsia="Constantia" w:hAnsi="Century Gothic"/>
          <w:sz w:val="20"/>
          <w:szCs w:val="20"/>
          <w:lang w:val="en-GB"/>
        </w:rPr>
        <w:t>The responsibilities of the selected PS will be as follows:</w:t>
      </w:r>
    </w:p>
    <w:p w14:paraId="50A58FCD" w14:textId="77777777" w:rsidR="00F939E9" w:rsidRPr="00F939E9" w:rsidRDefault="00F939E9" w:rsidP="00F939E9">
      <w:pPr>
        <w:numPr>
          <w:ilvl w:val="0"/>
          <w:numId w:val="28"/>
        </w:numPr>
        <w:spacing w:before="100" w:after="100" w:line="259" w:lineRule="auto"/>
        <w:jc w:val="both"/>
        <w:rPr>
          <w:rFonts w:ascii="Century Gothic" w:eastAsia="Constantia" w:hAnsi="Century Gothic"/>
          <w:sz w:val="20"/>
          <w:szCs w:val="20"/>
          <w:lang w:val="en-GB"/>
        </w:rPr>
      </w:pPr>
      <w:bookmarkStart w:id="6" w:name="_Hlk181087621"/>
      <w:bookmarkStart w:id="7" w:name="_Hlk181087392"/>
      <w:r w:rsidRPr="00F939E9">
        <w:rPr>
          <w:rFonts w:ascii="Century Gothic" w:eastAsia="Constantia" w:hAnsi="Century Gothic"/>
          <w:sz w:val="20"/>
          <w:szCs w:val="20"/>
          <w:lang w:val="en-GB"/>
        </w:rPr>
        <w:t>Management of real-time procurement reporting using the World Bank system- Systematic Tracking of Exchanges in Procurement (STEP). This applies to all stages of the procurement roadmap as described in STEP</w:t>
      </w:r>
      <w:bookmarkEnd w:id="6"/>
    </w:p>
    <w:bookmarkEnd w:id="7"/>
    <w:p w14:paraId="7A8A8F59" w14:textId="72D7AF80" w:rsidR="00F939E9" w:rsidRPr="00F939E9" w:rsidRDefault="00F939E9" w:rsidP="00F939E9">
      <w:pPr>
        <w:numPr>
          <w:ilvl w:val="0"/>
          <w:numId w:val="28"/>
        </w:numPr>
        <w:spacing w:before="100" w:after="100" w:line="259" w:lineRule="auto"/>
        <w:jc w:val="both"/>
        <w:rPr>
          <w:rFonts w:ascii="Century Gothic" w:eastAsia="Constantia" w:hAnsi="Century Gothic"/>
          <w:sz w:val="20"/>
          <w:szCs w:val="20"/>
          <w:lang w:val="en-GB"/>
        </w:rPr>
      </w:pPr>
      <w:r w:rsidRPr="00F939E9">
        <w:rPr>
          <w:rFonts w:ascii="Century Gothic" w:eastAsia="Constantia" w:hAnsi="Century Gothic"/>
          <w:sz w:val="20"/>
          <w:szCs w:val="20"/>
          <w:lang w:val="en-GB"/>
        </w:rPr>
        <w:lastRenderedPageBreak/>
        <w:t>Ensure the correct approvals and NO Objections as defined in the PPSD Procurement Plan for Prior Review are achieved in a</w:t>
      </w:r>
      <w:r>
        <w:rPr>
          <w:rFonts w:ascii="Century Gothic" w:eastAsia="Constantia" w:hAnsi="Century Gothic"/>
          <w:sz w:val="20"/>
          <w:szCs w:val="20"/>
          <w:lang w:val="en-GB"/>
        </w:rPr>
        <w:t xml:space="preserve"> </w:t>
      </w:r>
      <w:r w:rsidRPr="00F939E9">
        <w:rPr>
          <w:rFonts w:ascii="Century Gothic" w:eastAsia="Constantia" w:hAnsi="Century Gothic"/>
          <w:sz w:val="20"/>
          <w:szCs w:val="20"/>
          <w:lang w:val="en-GB"/>
        </w:rPr>
        <w:t>timely manner</w:t>
      </w:r>
    </w:p>
    <w:p w14:paraId="30AA4E68" w14:textId="77777777" w:rsidR="00F939E9" w:rsidRPr="00F939E9" w:rsidRDefault="00F939E9" w:rsidP="00F939E9">
      <w:pPr>
        <w:numPr>
          <w:ilvl w:val="0"/>
          <w:numId w:val="28"/>
        </w:numPr>
        <w:spacing w:before="100" w:after="100" w:line="259" w:lineRule="auto"/>
        <w:jc w:val="both"/>
        <w:rPr>
          <w:rFonts w:ascii="Century Gothic" w:eastAsia="Constantia" w:hAnsi="Century Gothic"/>
          <w:sz w:val="20"/>
          <w:szCs w:val="20"/>
          <w:lang w:val="en-GB"/>
        </w:rPr>
      </w:pPr>
      <w:r w:rsidRPr="00F939E9">
        <w:rPr>
          <w:rFonts w:ascii="Century Gothic" w:eastAsia="Constantia" w:hAnsi="Century Gothic"/>
          <w:sz w:val="20"/>
          <w:szCs w:val="20"/>
          <w:lang w:val="en-GB"/>
        </w:rPr>
        <w:t>Assist the PMU at all stages of project procurement to ensure that the correct procedures are followed;</w:t>
      </w:r>
    </w:p>
    <w:p w14:paraId="108EB60A" w14:textId="77777777" w:rsidR="00F939E9" w:rsidRPr="00F939E9" w:rsidRDefault="00F939E9" w:rsidP="00F939E9">
      <w:pPr>
        <w:numPr>
          <w:ilvl w:val="0"/>
          <w:numId w:val="28"/>
        </w:numPr>
        <w:spacing w:before="100" w:after="100" w:line="259" w:lineRule="auto"/>
        <w:jc w:val="both"/>
        <w:rPr>
          <w:rFonts w:ascii="Century Gothic" w:eastAsia="Constantia" w:hAnsi="Century Gothic"/>
          <w:sz w:val="20"/>
          <w:szCs w:val="20"/>
          <w:lang w:val="en-GB"/>
        </w:rPr>
      </w:pPr>
      <w:r w:rsidRPr="00F939E9">
        <w:rPr>
          <w:rFonts w:ascii="Century Gothic" w:eastAsia="Constantia" w:hAnsi="Century Gothic"/>
          <w:sz w:val="20"/>
          <w:szCs w:val="20"/>
          <w:lang w:val="en-GB"/>
        </w:rPr>
        <w:t>Report to the Project Coordinator of PMU for all activities /work related to procurement under the PMU;</w:t>
      </w:r>
    </w:p>
    <w:p w14:paraId="4DEA5155" w14:textId="77777777" w:rsidR="00F939E9" w:rsidRPr="00F939E9" w:rsidRDefault="00F939E9" w:rsidP="00F939E9">
      <w:pPr>
        <w:numPr>
          <w:ilvl w:val="0"/>
          <w:numId w:val="28"/>
        </w:numPr>
        <w:spacing w:before="100" w:after="100" w:line="259" w:lineRule="auto"/>
        <w:jc w:val="both"/>
        <w:rPr>
          <w:rFonts w:ascii="Century Gothic" w:eastAsia="Constantia" w:hAnsi="Century Gothic"/>
          <w:sz w:val="20"/>
          <w:szCs w:val="20"/>
          <w:lang w:val="en-GB"/>
        </w:rPr>
      </w:pPr>
      <w:r w:rsidRPr="00F939E9">
        <w:rPr>
          <w:rFonts w:ascii="Century Gothic" w:eastAsia="Constantia" w:hAnsi="Century Gothic"/>
          <w:sz w:val="20"/>
          <w:szCs w:val="20"/>
          <w:lang w:val="en-GB"/>
        </w:rPr>
        <w:t xml:space="preserve">Liaise with PIFS, PICs and all focal point persons with respect to any related procurement activities; </w:t>
      </w:r>
    </w:p>
    <w:p w14:paraId="313F1075" w14:textId="77777777" w:rsidR="00F939E9" w:rsidRPr="00F939E9" w:rsidRDefault="00F939E9" w:rsidP="00F939E9">
      <w:pPr>
        <w:numPr>
          <w:ilvl w:val="0"/>
          <w:numId w:val="28"/>
        </w:numPr>
        <w:spacing w:before="100" w:after="100" w:line="259" w:lineRule="auto"/>
        <w:jc w:val="both"/>
        <w:rPr>
          <w:rFonts w:ascii="Century Gothic" w:eastAsia="Constantia" w:hAnsi="Century Gothic"/>
          <w:sz w:val="20"/>
          <w:szCs w:val="20"/>
          <w:lang w:val="en-GB"/>
        </w:rPr>
      </w:pPr>
      <w:r w:rsidRPr="00F939E9">
        <w:rPr>
          <w:rFonts w:ascii="Century Gothic" w:eastAsia="Constantia" w:hAnsi="Century Gothic"/>
          <w:sz w:val="20"/>
          <w:szCs w:val="20"/>
          <w:lang w:val="en-GB"/>
        </w:rPr>
        <w:t xml:space="preserve">Attend Procurement Committee Meetings and obtain necessary approval for procurements; </w:t>
      </w:r>
    </w:p>
    <w:p w14:paraId="5B672587" w14:textId="77777777" w:rsidR="00F939E9" w:rsidRPr="00F939E9" w:rsidRDefault="00F939E9" w:rsidP="00F939E9">
      <w:pPr>
        <w:numPr>
          <w:ilvl w:val="0"/>
          <w:numId w:val="28"/>
        </w:numPr>
        <w:spacing w:before="100" w:after="100" w:line="259" w:lineRule="auto"/>
        <w:jc w:val="both"/>
        <w:rPr>
          <w:rFonts w:ascii="Century Gothic" w:eastAsia="Constantia" w:hAnsi="Century Gothic"/>
          <w:sz w:val="20"/>
          <w:szCs w:val="20"/>
          <w:lang w:val="en-GB"/>
        </w:rPr>
      </w:pPr>
      <w:r w:rsidRPr="00F939E9">
        <w:rPr>
          <w:rFonts w:ascii="Century Gothic" w:eastAsia="Constantia" w:hAnsi="Century Gothic"/>
          <w:sz w:val="20"/>
          <w:szCs w:val="20"/>
          <w:lang w:val="en-GB"/>
        </w:rPr>
        <w:t>Assist in preparing the procurement plan for the Project and provide regular updates for PMU approval and for submission to the WB for review;</w:t>
      </w:r>
    </w:p>
    <w:p w14:paraId="1F17A1C2" w14:textId="48F9C020" w:rsidR="00F939E9" w:rsidRPr="00F939E9" w:rsidRDefault="00F939E9" w:rsidP="00F939E9">
      <w:pPr>
        <w:numPr>
          <w:ilvl w:val="0"/>
          <w:numId w:val="28"/>
        </w:numPr>
        <w:spacing w:before="100" w:after="100" w:line="259" w:lineRule="auto"/>
        <w:jc w:val="both"/>
        <w:rPr>
          <w:rFonts w:ascii="Century Gothic" w:eastAsia="Constantia" w:hAnsi="Century Gothic"/>
          <w:sz w:val="20"/>
          <w:szCs w:val="20"/>
          <w:lang w:val="en-GB"/>
        </w:rPr>
      </w:pPr>
      <w:r w:rsidRPr="00F939E9">
        <w:rPr>
          <w:rFonts w:ascii="Century Gothic" w:eastAsia="Constantia" w:hAnsi="Century Gothic"/>
          <w:sz w:val="20"/>
          <w:szCs w:val="20"/>
          <w:lang w:val="en-GB"/>
        </w:rPr>
        <w:t xml:space="preserve">Assist PMU in maintaining an effective </w:t>
      </w:r>
      <w:r w:rsidR="001E0CCA" w:rsidRPr="00F939E9">
        <w:rPr>
          <w:rFonts w:ascii="Century Gothic" w:eastAsia="Constantia" w:hAnsi="Century Gothic"/>
          <w:sz w:val="20"/>
          <w:szCs w:val="20"/>
          <w:lang w:val="en-GB"/>
        </w:rPr>
        <w:t>monitoring recording</w:t>
      </w:r>
      <w:r w:rsidRPr="00F939E9">
        <w:rPr>
          <w:rFonts w:ascii="Century Gothic" w:eastAsia="Constantia" w:hAnsi="Century Gothic"/>
          <w:sz w:val="20"/>
          <w:szCs w:val="20"/>
          <w:lang w:val="en-GB"/>
        </w:rPr>
        <w:t xml:space="preserve"> system on procurement process, information and recording for document keeping (electronic file keeping); and use the WB’s systematic tracking of exchanges in procurement (STEP);</w:t>
      </w:r>
    </w:p>
    <w:p w14:paraId="68A550A9" w14:textId="77777777" w:rsidR="00F939E9" w:rsidRPr="00F939E9" w:rsidRDefault="00F939E9" w:rsidP="00F939E9">
      <w:pPr>
        <w:numPr>
          <w:ilvl w:val="0"/>
          <w:numId w:val="28"/>
        </w:numPr>
        <w:spacing w:before="100" w:after="100" w:line="259" w:lineRule="auto"/>
        <w:jc w:val="both"/>
        <w:rPr>
          <w:rFonts w:ascii="Century Gothic" w:eastAsia="Constantia" w:hAnsi="Century Gothic"/>
          <w:sz w:val="20"/>
          <w:szCs w:val="20"/>
          <w:lang w:val="en-GB"/>
        </w:rPr>
      </w:pPr>
      <w:r w:rsidRPr="00F939E9">
        <w:rPr>
          <w:rFonts w:ascii="Century Gothic" w:eastAsia="Constantia" w:hAnsi="Century Gothic"/>
          <w:sz w:val="20"/>
          <w:szCs w:val="20"/>
          <w:lang w:val="en-GB"/>
        </w:rPr>
        <w:t>Support PMU in developing an action plan to strengthen transparency and accountability in the procurement process (including complaint-handling mechanism, integrity pacts and sanctions procedures as per procurement rules of the PIFS and WB’s Procurement Regulations) and also work with relevant divisions, if relevant, to enhance and ensure systematic disclosure of procurement related documents in the PMU/PIFS website;</w:t>
      </w:r>
    </w:p>
    <w:p w14:paraId="291464A6" w14:textId="77777777" w:rsidR="00F939E9" w:rsidRPr="00F939E9" w:rsidRDefault="00F939E9" w:rsidP="00F939E9">
      <w:pPr>
        <w:numPr>
          <w:ilvl w:val="0"/>
          <w:numId w:val="28"/>
        </w:numPr>
        <w:spacing w:before="100" w:after="100" w:line="259" w:lineRule="auto"/>
        <w:jc w:val="both"/>
        <w:rPr>
          <w:rFonts w:ascii="Century Gothic" w:eastAsia="Constantia" w:hAnsi="Century Gothic"/>
          <w:sz w:val="20"/>
          <w:szCs w:val="20"/>
          <w:lang w:val="en-GB"/>
        </w:rPr>
      </w:pPr>
      <w:r w:rsidRPr="00F939E9">
        <w:rPr>
          <w:rFonts w:ascii="Century Gothic" w:eastAsia="Constantia" w:hAnsi="Century Gothic"/>
          <w:sz w:val="20"/>
          <w:szCs w:val="20"/>
          <w:lang w:val="en-GB"/>
        </w:rPr>
        <w:t>Regularly upload procurement documents into STEP for WB’s review and process related documentation on time; solve related problems with WB technical staff; print out procurement documents for the Projects’ staff and management;</w:t>
      </w:r>
    </w:p>
    <w:p w14:paraId="0E65F472" w14:textId="77777777" w:rsidR="00F939E9" w:rsidRPr="00F939E9" w:rsidRDefault="00F939E9" w:rsidP="00F939E9">
      <w:pPr>
        <w:numPr>
          <w:ilvl w:val="0"/>
          <w:numId w:val="28"/>
        </w:numPr>
        <w:spacing w:before="100" w:after="100" w:line="259" w:lineRule="auto"/>
        <w:jc w:val="both"/>
        <w:rPr>
          <w:rFonts w:ascii="Century Gothic" w:eastAsia="Constantia" w:hAnsi="Century Gothic"/>
          <w:sz w:val="20"/>
          <w:szCs w:val="20"/>
          <w:lang w:val="en-GB"/>
        </w:rPr>
      </w:pPr>
      <w:r w:rsidRPr="00F939E9">
        <w:rPr>
          <w:rFonts w:ascii="Century Gothic" w:eastAsia="Constantia" w:hAnsi="Century Gothic"/>
          <w:sz w:val="20"/>
          <w:szCs w:val="20"/>
          <w:lang w:val="en-GB"/>
        </w:rPr>
        <w:t xml:space="preserve">Assist in implementing the Project Procurement Strategy for Development (PPSD);  </w:t>
      </w:r>
    </w:p>
    <w:p w14:paraId="785F7F78" w14:textId="77777777" w:rsidR="00F939E9" w:rsidRPr="00F939E9" w:rsidRDefault="00F939E9" w:rsidP="00F939E9">
      <w:pPr>
        <w:numPr>
          <w:ilvl w:val="0"/>
          <w:numId w:val="28"/>
        </w:numPr>
        <w:spacing w:before="100" w:after="100" w:line="259" w:lineRule="auto"/>
        <w:jc w:val="both"/>
        <w:rPr>
          <w:rFonts w:ascii="Century Gothic" w:eastAsia="Constantia" w:hAnsi="Century Gothic"/>
          <w:sz w:val="20"/>
          <w:szCs w:val="20"/>
          <w:lang w:val="en-GB"/>
        </w:rPr>
      </w:pPr>
      <w:bookmarkStart w:id="8" w:name="_Hlk181087599"/>
      <w:r w:rsidRPr="00F939E9">
        <w:rPr>
          <w:rFonts w:ascii="Century Gothic" w:eastAsia="Constantia" w:hAnsi="Century Gothic"/>
          <w:sz w:val="20"/>
          <w:szCs w:val="20"/>
          <w:lang w:val="en-GB"/>
        </w:rPr>
        <w:t>Preparation of procurement documents such as Request for Expression of Interest (REOI), Special Procurement Notice (</w:t>
      </w:r>
      <w:proofErr w:type="spellStart"/>
      <w:r w:rsidRPr="00F939E9">
        <w:rPr>
          <w:rFonts w:ascii="Century Gothic" w:eastAsia="Constantia" w:hAnsi="Century Gothic"/>
          <w:sz w:val="20"/>
          <w:szCs w:val="20"/>
          <w:lang w:val="en-GB"/>
        </w:rPr>
        <w:t>SPN</w:t>
      </w:r>
      <w:proofErr w:type="spellEnd"/>
      <w:r w:rsidRPr="00F939E9">
        <w:rPr>
          <w:rFonts w:ascii="Century Gothic" w:eastAsia="Constantia" w:hAnsi="Century Gothic"/>
          <w:sz w:val="20"/>
          <w:szCs w:val="20"/>
          <w:lang w:val="en-GB"/>
        </w:rPr>
        <w:t>), Request for Proposal (RFP), Request for Bid (RFB), Bid/Proposal Evaluation Reports, Contract Agreements, etc. for goods, consultants and non-consultant services in accordance with the schedule in the procurement plan and WB Procurement Regulations, and submit to the correct approving parties for clearance</w:t>
      </w:r>
      <w:bookmarkEnd w:id="8"/>
      <w:r w:rsidRPr="00F939E9">
        <w:rPr>
          <w:rFonts w:ascii="Century Gothic" w:eastAsia="Constantia" w:hAnsi="Century Gothic"/>
          <w:sz w:val="20"/>
          <w:szCs w:val="20"/>
          <w:lang w:val="en-GB"/>
        </w:rPr>
        <w:t>;</w:t>
      </w:r>
    </w:p>
    <w:p w14:paraId="02AA186E" w14:textId="77777777" w:rsidR="00F939E9" w:rsidRPr="00F939E9" w:rsidRDefault="00F939E9" w:rsidP="00F939E9">
      <w:pPr>
        <w:numPr>
          <w:ilvl w:val="0"/>
          <w:numId w:val="28"/>
        </w:numPr>
        <w:spacing w:before="100" w:after="100" w:line="259" w:lineRule="auto"/>
        <w:jc w:val="both"/>
        <w:rPr>
          <w:rFonts w:ascii="Century Gothic" w:eastAsia="Constantia" w:hAnsi="Century Gothic"/>
          <w:sz w:val="20"/>
          <w:szCs w:val="20"/>
          <w:lang w:val="en-GB"/>
        </w:rPr>
      </w:pPr>
      <w:r w:rsidRPr="00F939E9">
        <w:rPr>
          <w:rFonts w:ascii="Century Gothic" w:eastAsia="Constantia" w:hAnsi="Century Gothic"/>
          <w:sz w:val="20"/>
          <w:szCs w:val="20"/>
          <w:lang w:val="en-GB"/>
        </w:rPr>
        <w:t>Support PMU in facilitating and oversighting all evaluations and negotiations as required during the procurement process;</w:t>
      </w:r>
    </w:p>
    <w:p w14:paraId="5277F4EC" w14:textId="77777777" w:rsidR="00F939E9" w:rsidRPr="00F939E9" w:rsidRDefault="00F939E9" w:rsidP="00F939E9">
      <w:pPr>
        <w:numPr>
          <w:ilvl w:val="0"/>
          <w:numId w:val="28"/>
        </w:numPr>
        <w:spacing w:before="100" w:after="100" w:line="259" w:lineRule="auto"/>
        <w:jc w:val="both"/>
        <w:rPr>
          <w:rFonts w:ascii="Century Gothic" w:eastAsia="Constantia" w:hAnsi="Century Gothic"/>
          <w:sz w:val="20"/>
          <w:szCs w:val="20"/>
          <w:lang w:val="en-GB"/>
        </w:rPr>
      </w:pPr>
      <w:r w:rsidRPr="00F939E9">
        <w:rPr>
          <w:rFonts w:ascii="Century Gothic" w:eastAsia="Constantia" w:hAnsi="Century Gothic"/>
          <w:sz w:val="20"/>
          <w:szCs w:val="20"/>
          <w:lang w:val="en-GB"/>
        </w:rPr>
        <w:t>Liaise with the WB for obtaining clearance on procurement activities;</w:t>
      </w:r>
    </w:p>
    <w:p w14:paraId="5EFBEE15" w14:textId="77777777" w:rsidR="00F939E9" w:rsidRPr="00F939E9" w:rsidRDefault="00F939E9" w:rsidP="00F939E9">
      <w:pPr>
        <w:numPr>
          <w:ilvl w:val="0"/>
          <w:numId w:val="28"/>
        </w:numPr>
        <w:spacing w:before="100" w:after="100" w:line="259" w:lineRule="auto"/>
        <w:jc w:val="both"/>
        <w:rPr>
          <w:rFonts w:ascii="Century Gothic" w:eastAsia="Constantia" w:hAnsi="Century Gothic"/>
          <w:sz w:val="20"/>
          <w:szCs w:val="20"/>
          <w:lang w:val="en-GB"/>
        </w:rPr>
      </w:pPr>
      <w:r w:rsidRPr="00F939E9">
        <w:rPr>
          <w:rFonts w:ascii="Century Gothic" w:eastAsia="Constantia" w:hAnsi="Century Gothic"/>
          <w:sz w:val="20"/>
          <w:szCs w:val="20"/>
          <w:lang w:val="en-GB"/>
        </w:rPr>
        <w:t>Consult with the project team/accountant to ensure adequate annual budget allocations for project activities;</w:t>
      </w:r>
    </w:p>
    <w:p w14:paraId="01E97F23" w14:textId="77777777" w:rsidR="00F939E9" w:rsidRPr="00F939E9" w:rsidRDefault="00F939E9" w:rsidP="00F939E9">
      <w:pPr>
        <w:numPr>
          <w:ilvl w:val="0"/>
          <w:numId w:val="28"/>
        </w:numPr>
        <w:spacing w:before="100" w:after="100" w:line="259" w:lineRule="auto"/>
        <w:jc w:val="both"/>
        <w:rPr>
          <w:rFonts w:ascii="Century Gothic" w:eastAsia="Constantia" w:hAnsi="Century Gothic"/>
          <w:sz w:val="20"/>
          <w:szCs w:val="20"/>
          <w:lang w:val="en-GB"/>
        </w:rPr>
      </w:pPr>
      <w:r w:rsidRPr="00F939E9">
        <w:rPr>
          <w:rFonts w:ascii="Century Gothic" w:eastAsia="Constantia" w:hAnsi="Century Gothic"/>
          <w:sz w:val="20"/>
          <w:szCs w:val="20"/>
          <w:lang w:val="en-GB"/>
        </w:rPr>
        <w:t xml:space="preserve">Assist the project team to prepare regular implementation status reports as required by the POM, Project Steering Committee, PMU, </w:t>
      </w:r>
      <w:proofErr w:type="spellStart"/>
      <w:r w:rsidRPr="00F939E9">
        <w:rPr>
          <w:rFonts w:ascii="Century Gothic" w:eastAsia="Constantia" w:hAnsi="Century Gothic"/>
          <w:sz w:val="20"/>
          <w:szCs w:val="20"/>
          <w:lang w:val="en-GB"/>
        </w:rPr>
        <w:t>PFIS</w:t>
      </w:r>
      <w:proofErr w:type="spellEnd"/>
      <w:r w:rsidRPr="00F939E9">
        <w:rPr>
          <w:rFonts w:ascii="Century Gothic" w:eastAsia="Constantia" w:hAnsi="Century Gothic"/>
          <w:sz w:val="20"/>
          <w:szCs w:val="20"/>
          <w:lang w:val="en-GB"/>
        </w:rPr>
        <w:t xml:space="preserve"> and WB;</w:t>
      </w:r>
    </w:p>
    <w:p w14:paraId="75BF1D94" w14:textId="77777777" w:rsidR="00F939E9" w:rsidRPr="00F939E9" w:rsidRDefault="00F939E9" w:rsidP="00F939E9">
      <w:pPr>
        <w:numPr>
          <w:ilvl w:val="0"/>
          <w:numId w:val="28"/>
        </w:numPr>
        <w:spacing w:before="100" w:after="100" w:line="259" w:lineRule="auto"/>
        <w:jc w:val="both"/>
        <w:rPr>
          <w:rFonts w:ascii="Century Gothic" w:eastAsia="Constantia" w:hAnsi="Century Gothic"/>
          <w:sz w:val="20"/>
          <w:szCs w:val="20"/>
          <w:lang w:val="en-GB"/>
        </w:rPr>
      </w:pPr>
      <w:r w:rsidRPr="00F939E9">
        <w:rPr>
          <w:rFonts w:ascii="Century Gothic" w:eastAsia="Constantia" w:hAnsi="Century Gothic"/>
          <w:sz w:val="20"/>
          <w:szCs w:val="20"/>
          <w:lang w:val="en-GB"/>
        </w:rPr>
        <w:t>Provide inputs in updating the Project Operations Manual and other project documents as required;</w:t>
      </w:r>
    </w:p>
    <w:p w14:paraId="3FDEBBFE" w14:textId="77777777" w:rsidR="00F939E9" w:rsidRPr="00F939E9" w:rsidRDefault="00F939E9" w:rsidP="00F939E9">
      <w:pPr>
        <w:numPr>
          <w:ilvl w:val="0"/>
          <w:numId w:val="28"/>
        </w:numPr>
        <w:spacing w:before="100" w:after="100" w:line="259" w:lineRule="auto"/>
        <w:jc w:val="both"/>
        <w:rPr>
          <w:rFonts w:ascii="Century Gothic" w:eastAsia="Constantia" w:hAnsi="Century Gothic"/>
          <w:sz w:val="20"/>
          <w:szCs w:val="20"/>
          <w:lang w:val="en-GB"/>
        </w:rPr>
      </w:pPr>
      <w:r w:rsidRPr="00F939E9">
        <w:rPr>
          <w:rFonts w:ascii="Century Gothic" w:eastAsia="Constantia" w:hAnsi="Century Gothic"/>
          <w:sz w:val="20"/>
          <w:szCs w:val="20"/>
          <w:lang w:val="en-GB"/>
        </w:rPr>
        <w:t>Build up capacity of the PMU/PIFS staff on procurement as required, including via hands-on training and formal training as requested; and</w:t>
      </w:r>
    </w:p>
    <w:p w14:paraId="5EDEC82D" w14:textId="77777777" w:rsidR="00F939E9" w:rsidRPr="00F939E9" w:rsidRDefault="00F939E9" w:rsidP="00F939E9">
      <w:pPr>
        <w:pStyle w:val="ListParagraph"/>
        <w:numPr>
          <w:ilvl w:val="0"/>
          <w:numId w:val="30"/>
        </w:numPr>
        <w:spacing w:before="240" w:after="120" w:line="259" w:lineRule="auto"/>
        <w:rPr>
          <w:rFonts w:ascii="Century Gothic" w:eastAsia="Times New Roman" w:hAnsi="Century Gothic"/>
          <w:color w:val="C45911"/>
          <w:sz w:val="28"/>
          <w:szCs w:val="28"/>
          <w:lang w:val="en-GB"/>
        </w:rPr>
      </w:pPr>
      <w:r w:rsidRPr="00F939E9">
        <w:rPr>
          <w:rFonts w:ascii="Century Gothic" w:eastAsia="Times New Roman" w:hAnsi="Century Gothic"/>
          <w:color w:val="C45911"/>
          <w:sz w:val="28"/>
          <w:szCs w:val="28"/>
          <w:lang w:val="en-GB"/>
        </w:rPr>
        <w:t>Specific Contract Deliverables</w:t>
      </w:r>
    </w:p>
    <w:p w14:paraId="23B25C70" w14:textId="77777777" w:rsidR="00F939E9" w:rsidRPr="00F939E9" w:rsidRDefault="00F939E9" w:rsidP="00F939E9">
      <w:pPr>
        <w:spacing w:before="120" w:after="120" w:line="259" w:lineRule="auto"/>
        <w:jc w:val="both"/>
        <w:rPr>
          <w:rFonts w:ascii="Century Gothic" w:eastAsia="Times New Roman" w:hAnsi="Century Gothic" w:cs="Arial"/>
          <w:sz w:val="20"/>
          <w:szCs w:val="20"/>
          <w:lang w:val="en-GB"/>
        </w:rPr>
      </w:pPr>
      <w:r w:rsidRPr="00F939E9">
        <w:rPr>
          <w:rFonts w:ascii="Century Gothic" w:eastAsia="Times New Roman" w:hAnsi="Century Gothic" w:cs="Arial"/>
          <w:sz w:val="20"/>
          <w:szCs w:val="20"/>
          <w:lang w:val="en-GB"/>
        </w:rPr>
        <w:t xml:space="preserve">The Procurement Specialist will be on probation for the first six months of the assignment. A performance evaluation will be undertaken per the relevant deliverables listed below. </w:t>
      </w:r>
    </w:p>
    <w:tbl>
      <w:tblPr>
        <w:tblStyle w:val="TableGrid"/>
        <w:tblW w:w="0" w:type="auto"/>
        <w:tblInd w:w="-147" w:type="dxa"/>
        <w:tblBorders>
          <w:top w:val="dotted" w:sz="4" w:space="0" w:color="C45911"/>
          <w:left w:val="dotted" w:sz="4" w:space="0" w:color="C45911"/>
          <w:bottom w:val="dotted" w:sz="4" w:space="0" w:color="C45911"/>
          <w:right w:val="dotted" w:sz="4" w:space="0" w:color="C45911"/>
          <w:insideH w:val="dotted" w:sz="4" w:space="0" w:color="C45911"/>
          <w:insideV w:val="dotted" w:sz="4" w:space="0" w:color="C45911"/>
        </w:tblBorders>
        <w:tblLook w:val="04A0" w:firstRow="1" w:lastRow="0" w:firstColumn="1" w:lastColumn="0" w:noHBand="0" w:noVBand="1"/>
      </w:tblPr>
      <w:tblGrid>
        <w:gridCol w:w="851"/>
        <w:gridCol w:w="7666"/>
        <w:gridCol w:w="1258"/>
      </w:tblGrid>
      <w:tr w:rsidR="00F939E9" w:rsidRPr="00F939E9" w14:paraId="5D8B2FFF" w14:textId="77777777" w:rsidTr="00F939E9">
        <w:trPr>
          <w:tblHeader/>
        </w:trPr>
        <w:tc>
          <w:tcPr>
            <w:tcW w:w="851" w:type="dxa"/>
            <w:shd w:val="clear" w:color="auto" w:fill="FBE4D5"/>
          </w:tcPr>
          <w:p w14:paraId="0C90F25B" w14:textId="77777777" w:rsidR="00F939E9" w:rsidRPr="00F939E9" w:rsidRDefault="00F939E9" w:rsidP="00F939E9">
            <w:pPr>
              <w:spacing w:before="60" w:after="60"/>
              <w:rPr>
                <w:rFonts w:ascii="Century Gothic" w:eastAsia="Times New Roman" w:hAnsi="Century Gothic" w:cs="Calibri"/>
                <w:b/>
                <w:bCs/>
                <w:color w:val="ED7D31"/>
                <w:sz w:val="22"/>
                <w:szCs w:val="22"/>
                <w:lang w:val="en-AU"/>
              </w:rPr>
            </w:pPr>
            <w:r w:rsidRPr="00F939E9">
              <w:rPr>
                <w:rFonts w:ascii="Century Gothic" w:eastAsia="Times New Roman" w:hAnsi="Century Gothic" w:cs="Calibri"/>
                <w:b/>
                <w:bCs/>
                <w:color w:val="ED7D31"/>
                <w:sz w:val="22"/>
                <w:szCs w:val="22"/>
                <w:lang w:val="en-AU"/>
              </w:rPr>
              <w:t>Item</w:t>
            </w:r>
          </w:p>
        </w:tc>
        <w:tc>
          <w:tcPr>
            <w:tcW w:w="7666" w:type="dxa"/>
            <w:shd w:val="clear" w:color="auto" w:fill="FBE4D5"/>
          </w:tcPr>
          <w:p w14:paraId="2FAE5358" w14:textId="77777777" w:rsidR="00F939E9" w:rsidRPr="00F939E9" w:rsidRDefault="00F939E9" w:rsidP="00F939E9">
            <w:pPr>
              <w:spacing w:before="60" w:after="60"/>
              <w:rPr>
                <w:rFonts w:ascii="Century Gothic" w:eastAsia="Times New Roman" w:hAnsi="Century Gothic" w:cs="Calibri"/>
                <w:b/>
                <w:bCs/>
                <w:color w:val="ED7D31"/>
                <w:sz w:val="22"/>
                <w:szCs w:val="22"/>
                <w:lang w:val="en-AU"/>
              </w:rPr>
            </w:pPr>
            <w:r w:rsidRPr="00F939E9">
              <w:rPr>
                <w:rFonts w:ascii="Century Gothic" w:eastAsia="Times New Roman" w:hAnsi="Century Gothic" w:cs="Calibri"/>
                <w:b/>
                <w:bCs/>
                <w:color w:val="ED7D31"/>
                <w:sz w:val="22"/>
                <w:szCs w:val="22"/>
                <w:lang w:val="en-AU"/>
              </w:rPr>
              <w:t xml:space="preserve">Key Deliverables </w:t>
            </w:r>
          </w:p>
        </w:tc>
        <w:tc>
          <w:tcPr>
            <w:tcW w:w="0" w:type="auto"/>
            <w:shd w:val="clear" w:color="auto" w:fill="FBE4D5"/>
          </w:tcPr>
          <w:p w14:paraId="4DC018FB" w14:textId="77777777" w:rsidR="00F939E9" w:rsidRPr="00F939E9" w:rsidRDefault="00F939E9" w:rsidP="00F939E9">
            <w:pPr>
              <w:spacing w:before="60" w:after="60"/>
              <w:rPr>
                <w:rFonts w:ascii="Century Gothic" w:eastAsia="Times New Roman" w:hAnsi="Century Gothic" w:cs="Calibri"/>
                <w:b/>
                <w:bCs/>
                <w:color w:val="ED7D31"/>
                <w:sz w:val="22"/>
                <w:szCs w:val="22"/>
                <w:lang w:val="en-AU"/>
              </w:rPr>
            </w:pPr>
            <w:r w:rsidRPr="00F939E9">
              <w:rPr>
                <w:rFonts w:ascii="Century Gothic" w:eastAsia="Times New Roman" w:hAnsi="Century Gothic" w:cs="Calibri"/>
                <w:b/>
                <w:bCs/>
                <w:color w:val="ED7D31"/>
                <w:sz w:val="22"/>
                <w:szCs w:val="22"/>
                <w:lang w:val="en-AU"/>
              </w:rPr>
              <w:t>Timing</w:t>
            </w:r>
          </w:p>
        </w:tc>
      </w:tr>
      <w:tr w:rsidR="00F939E9" w:rsidRPr="00F939E9" w14:paraId="1B73E95B" w14:textId="77777777" w:rsidTr="00F939E9">
        <w:tc>
          <w:tcPr>
            <w:tcW w:w="8517" w:type="dxa"/>
            <w:gridSpan w:val="2"/>
            <w:shd w:val="clear" w:color="auto" w:fill="FBE4D5"/>
          </w:tcPr>
          <w:p w14:paraId="3FBD292C" w14:textId="77777777" w:rsidR="00F939E9" w:rsidRPr="00F939E9" w:rsidRDefault="00F939E9" w:rsidP="00F939E9">
            <w:pPr>
              <w:spacing w:before="60" w:after="60"/>
              <w:jc w:val="both"/>
              <w:rPr>
                <w:rFonts w:ascii="Century Gothic" w:eastAsia="Times New Roman" w:hAnsi="Century Gothic" w:cs="Calibri"/>
                <w:b/>
                <w:bCs/>
                <w:i/>
                <w:iCs/>
                <w:spacing w:val="1"/>
                <w:sz w:val="20"/>
                <w:szCs w:val="20"/>
              </w:rPr>
            </w:pPr>
            <w:r w:rsidRPr="00F939E9">
              <w:rPr>
                <w:rFonts w:ascii="Century Gothic" w:eastAsia="Times New Roman" w:hAnsi="Century Gothic" w:cs="Calibri"/>
                <w:b/>
                <w:bCs/>
                <w:i/>
                <w:iCs/>
                <w:spacing w:val="1"/>
                <w:sz w:val="20"/>
                <w:szCs w:val="20"/>
              </w:rPr>
              <w:t xml:space="preserve">Procurement Planning </w:t>
            </w:r>
          </w:p>
        </w:tc>
        <w:tc>
          <w:tcPr>
            <w:tcW w:w="0" w:type="auto"/>
            <w:shd w:val="clear" w:color="auto" w:fill="FBE4D5"/>
          </w:tcPr>
          <w:p w14:paraId="56E1472A" w14:textId="77777777" w:rsidR="00F939E9" w:rsidRPr="00F939E9" w:rsidRDefault="00F939E9" w:rsidP="00F939E9">
            <w:pPr>
              <w:spacing w:before="60" w:after="60"/>
              <w:jc w:val="center"/>
              <w:rPr>
                <w:rFonts w:ascii="Century Gothic" w:eastAsia="Times New Roman" w:hAnsi="Century Gothic" w:cs="Calibri"/>
                <w:b/>
                <w:bCs/>
                <w:i/>
                <w:iCs/>
                <w:sz w:val="20"/>
                <w:szCs w:val="20"/>
                <w:lang w:val="en-AU"/>
              </w:rPr>
            </w:pPr>
          </w:p>
        </w:tc>
      </w:tr>
      <w:tr w:rsidR="00F939E9" w:rsidRPr="00F939E9" w14:paraId="42A9AAE6" w14:textId="77777777" w:rsidTr="00F939E9">
        <w:trPr>
          <w:trHeight w:val="445"/>
        </w:trPr>
        <w:tc>
          <w:tcPr>
            <w:tcW w:w="851" w:type="dxa"/>
            <w:vAlign w:val="center"/>
          </w:tcPr>
          <w:p w14:paraId="48CC0C65" w14:textId="77777777" w:rsidR="00F939E9" w:rsidRPr="00F939E9" w:rsidRDefault="00F939E9" w:rsidP="00F939E9">
            <w:pPr>
              <w:spacing w:before="60" w:after="60"/>
              <w:jc w:val="center"/>
              <w:rPr>
                <w:rFonts w:ascii="Century Gothic" w:eastAsia="Times New Roman" w:hAnsi="Century Gothic" w:cs="Calibri"/>
                <w:spacing w:val="1"/>
                <w:sz w:val="20"/>
                <w:szCs w:val="20"/>
              </w:rPr>
            </w:pPr>
            <w:r w:rsidRPr="00F939E9">
              <w:rPr>
                <w:rFonts w:ascii="Century Gothic" w:eastAsia="Times New Roman" w:hAnsi="Century Gothic" w:cs="Calibri"/>
                <w:spacing w:val="1"/>
                <w:sz w:val="20"/>
                <w:szCs w:val="20"/>
              </w:rPr>
              <w:lastRenderedPageBreak/>
              <w:t>1</w:t>
            </w:r>
          </w:p>
        </w:tc>
        <w:tc>
          <w:tcPr>
            <w:tcW w:w="7666" w:type="dxa"/>
          </w:tcPr>
          <w:p w14:paraId="57044B58" w14:textId="77777777" w:rsidR="00F939E9" w:rsidRPr="00F939E9" w:rsidRDefault="00F939E9" w:rsidP="00F939E9">
            <w:pPr>
              <w:spacing w:before="60" w:after="60"/>
              <w:jc w:val="both"/>
              <w:rPr>
                <w:rFonts w:ascii="Century Gothic" w:eastAsia="Times New Roman" w:hAnsi="Century Gothic" w:cs="Calibri"/>
                <w:sz w:val="20"/>
                <w:szCs w:val="20"/>
                <w:lang w:val="en-AU"/>
              </w:rPr>
            </w:pPr>
            <w:r w:rsidRPr="00F939E9">
              <w:rPr>
                <w:rFonts w:ascii="Century Gothic" w:eastAsia="Times New Roman" w:hAnsi="Century Gothic" w:cs="Calibri"/>
                <w:spacing w:val="1"/>
                <w:sz w:val="20"/>
                <w:szCs w:val="20"/>
              </w:rPr>
              <w:t xml:space="preserve">Development of the project annual procurement plan, including the realistic timing and scheduling of all activities and procurement milestones in line with the PPSD, Project Operations Manual and the Project Budget. </w:t>
            </w:r>
          </w:p>
        </w:tc>
        <w:tc>
          <w:tcPr>
            <w:tcW w:w="0" w:type="auto"/>
            <w:vAlign w:val="center"/>
          </w:tcPr>
          <w:p w14:paraId="5ACB41D7" w14:textId="77777777" w:rsidR="00F939E9" w:rsidRPr="00F939E9" w:rsidRDefault="00F939E9" w:rsidP="00F939E9">
            <w:pPr>
              <w:spacing w:before="60" w:after="60"/>
              <w:jc w:val="center"/>
              <w:rPr>
                <w:rFonts w:ascii="Century Gothic" w:eastAsia="Times New Roman" w:hAnsi="Century Gothic" w:cs="Calibri"/>
                <w:sz w:val="20"/>
                <w:szCs w:val="20"/>
                <w:lang w:val="en-AU"/>
              </w:rPr>
            </w:pPr>
            <w:r w:rsidRPr="00F939E9">
              <w:rPr>
                <w:rFonts w:ascii="Century Gothic" w:eastAsia="Times New Roman" w:hAnsi="Century Gothic" w:cs="Calibri"/>
                <w:sz w:val="20"/>
                <w:szCs w:val="20"/>
                <w:lang w:val="en-AU"/>
              </w:rPr>
              <w:t>Ongoing</w:t>
            </w:r>
          </w:p>
        </w:tc>
      </w:tr>
      <w:tr w:rsidR="00F939E9" w:rsidRPr="00F939E9" w14:paraId="7392296B" w14:textId="77777777" w:rsidTr="00F939E9">
        <w:trPr>
          <w:trHeight w:val="445"/>
        </w:trPr>
        <w:tc>
          <w:tcPr>
            <w:tcW w:w="851" w:type="dxa"/>
            <w:vAlign w:val="center"/>
          </w:tcPr>
          <w:p w14:paraId="020E1293" w14:textId="77777777" w:rsidR="00F939E9" w:rsidRPr="00F939E9" w:rsidRDefault="00F939E9" w:rsidP="00F939E9">
            <w:pPr>
              <w:spacing w:before="60" w:after="60"/>
              <w:jc w:val="center"/>
              <w:rPr>
                <w:rFonts w:ascii="Century Gothic" w:eastAsia="Times New Roman" w:hAnsi="Century Gothic" w:cs="Calibri"/>
                <w:spacing w:val="1"/>
                <w:sz w:val="20"/>
                <w:szCs w:val="20"/>
              </w:rPr>
            </w:pPr>
            <w:r w:rsidRPr="00F939E9">
              <w:rPr>
                <w:rFonts w:ascii="Century Gothic" w:eastAsia="Times New Roman" w:hAnsi="Century Gothic" w:cs="Calibri"/>
                <w:spacing w:val="1"/>
                <w:sz w:val="20"/>
                <w:szCs w:val="20"/>
              </w:rPr>
              <w:t>2</w:t>
            </w:r>
          </w:p>
        </w:tc>
        <w:tc>
          <w:tcPr>
            <w:tcW w:w="7666" w:type="dxa"/>
          </w:tcPr>
          <w:p w14:paraId="70EB3CC8" w14:textId="77777777" w:rsidR="00F939E9" w:rsidRPr="00F939E9" w:rsidRDefault="00F939E9" w:rsidP="00F939E9">
            <w:pPr>
              <w:spacing w:before="60" w:after="60"/>
              <w:jc w:val="both"/>
              <w:rPr>
                <w:rFonts w:ascii="Century Gothic" w:eastAsia="Times New Roman" w:hAnsi="Century Gothic" w:cs="Calibri"/>
                <w:spacing w:val="1"/>
                <w:sz w:val="20"/>
                <w:szCs w:val="20"/>
              </w:rPr>
            </w:pPr>
            <w:r w:rsidRPr="00F939E9">
              <w:rPr>
                <w:rFonts w:ascii="Century Gothic" w:eastAsia="Times New Roman" w:hAnsi="Century Gothic" w:cs="Calibri"/>
                <w:spacing w:val="1"/>
                <w:sz w:val="20"/>
                <w:szCs w:val="20"/>
              </w:rPr>
              <w:t>Consultation with the PC and Stakeholders for agreement to Procurement Plan. Monitoring commencement of activities and milestones due on the Procurement Plan</w:t>
            </w:r>
          </w:p>
        </w:tc>
        <w:tc>
          <w:tcPr>
            <w:tcW w:w="0" w:type="auto"/>
            <w:vAlign w:val="center"/>
          </w:tcPr>
          <w:p w14:paraId="0B87CB62" w14:textId="77777777" w:rsidR="00F939E9" w:rsidRPr="00F939E9" w:rsidRDefault="00F939E9" w:rsidP="00F939E9">
            <w:pPr>
              <w:spacing w:before="60" w:after="60"/>
              <w:jc w:val="center"/>
              <w:rPr>
                <w:rFonts w:ascii="Century Gothic" w:eastAsia="Times New Roman" w:hAnsi="Century Gothic" w:cs="Calibri"/>
                <w:sz w:val="20"/>
                <w:szCs w:val="20"/>
                <w:lang w:val="en-AU"/>
              </w:rPr>
            </w:pPr>
            <w:r w:rsidRPr="00F939E9">
              <w:rPr>
                <w:rFonts w:ascii="Century Gothic" w:eastAsia="Times New Roman" w:hAnsi="Century Gothic" w:cs="Calibri"/>
                <w:sz w:val="20"/>
                <w:szCs w:val="20"/>
                <w:lang w:val="en-AU"/>
              </w:rPr>
              <w:t>As required</w:t>
            </w:r>
          </w:p>
        </w:tc>
      </w:tr>
      <w:tr w:rsidR="00F939E9" w:rsidRPr="00F939E9" w14:paraId="7C6A9F56" w14:textId="77777777" w:rsidTr="00F939E9">
        <w:trPr>
          <w:trHeight w:val="445"/>
        </w:trPr>
        <w:tc>
          <w:tcPr>
            <w:tcW w:w="851" w:type="dxa"/>
            <w:vAlign w:val="center"/>
          </w:tcPr>
          <w:p w14:paraId="494BDE43" w14:textId="77777777" w:rsidR="00F939E9" w:rsidRPr="00F939E9" w:rsidRDefault="00F939E9" w:rsidP="00F939E9">
            <w:pPr>
              <w:spacing w:before="60" w:after="60"/>
              <w:jc w:val="center"/>
              <w:rPr>
                <w:rFonts w:ascii="Century Gothic" w:eastAsia="Times New Roman" w:hAnsi="Century Gothic" w:cs="Calibri"/>
                <w:spacing w:val="1"/>
                <w:sz w:val="20"/>
                <w:szCs w:val="20"/>
              </w:rPr>
            </w:pPr>
            <w:r w:rsidRPr="00F939E9">
              <w:rPr>
                <w:rFonts w:ascii="Century Gothic" w:eastAsia="Times New Roman" w:hAnsi="Century Gothic" w:cs="Calibri"/>
                <w:spacing w:val="1"/>
                <w:sz w:val="20"/>
                <w:szCs w:val="20"/>
              </w:rPr>
              <w:t>3</w:t>
            </w:r>
          </w:p>
        </w:tc>
        <w:tc>
          <w:tcPr>
            <w:tcW w:w="7666" w:type="dxa"/>
          </w:tcPr>
          <w:p w14:paraId="7E9A9BDC" w14:textId="77777777" w:rsidR="00F939E9" w:rsidRPr="00F939E9" w:rsidRDefault="00F939E9" w:rsidP="00F939E9">
            <w:pPr>
              <w:spacing w:before="60" w:after="60"/>
              <w:jc w:val="both"/>
              <w:rPr>
                <w:rFonts w:ascii="Century Gothic" w:eastAsia="Times New Roman" w:hAnsi="Century Gothic" w:cs="Calibri"/>
                <w:spacing w:val="1"/>
                <w:sz w:val="20"/>
                <w:szCs w:val="20"/>
              </w:rPr>
            </w:pPr>
            <w:r w:rsidRPr="00F939E9">
              <w:rPr>
                <w:rFonts w:ascii="Century Gothic" w:eastAsia="Times New Roman" w:hAnsi="Century Gothic" w:cs="Calibri"/>
                <w:spacing w:val="1"/>
                <w:sz w:val="20"/>
                <w:szCs w:val="20"/>
              </w:rPr>
              <w:t>Submission of the Procurement Plan for approval by the World Bank via the online system “Systematic Tracking of Exchanges in Procurement” (STEP), of the Procurement Plan and any updates</w:t>
            </w:r>
          </w:p>
        </w:tc>
        <w:tc>
          <w:tcPr>
            <w:tcW w:w="0" w:type="auto"/>
            <w:vAlign w:val="center"/>
          </w:tcPr>
          <w:p w14:paraId="0C5A39DE" w14:textId="77777777" w:rsidR="00F939E9" w:rsidRPr="00F939E9" w:rsidRDefault="00F939E9" w:rsidP="00F939E9">
            <w:pPr>
              <w:spacing w:before="60" w:after="60"/>
              <w:jc w:val="center"/>
              <w:rPr>
                <w:rFonts w:ascii="Century Gothic" w:eastAsia="Times New Roman" w:hAnsi="Century Gothic" w:cs="Calibri"/>
                <w:sz w:val="20"/>
                <w:szCs w:val="20"/>
                <w:lang w:val="en-AU"/>
              </w:rPr>
            </w:pPr>
            <w:r w:rsidRPr="00F939E9">
              <w:rPr>
                <w:rFonts w:ascii="Century Gothic" w:eastAsia="Times New Roman" w:hAnsi="Century Gothic" w:cs="Calibri"/>
                <w:sz w:val="20"/>
                <w:szCs w:val="20"/>
                <w:lang w:val="en-AU"/>
              </w:rPr>
              <w:t>As required</w:t>
            </w:r>
          </w:p>
        </w:tc>
      </w:tr>
      <w:tr w:rsidR="00F939E9" w:rsidRPr="00F939E9" w14:paraId="6C058DB5" w14:textId="77777777" w:rsidTr="00F939E9">
        <w:tc>
          <w:tcPr>
            <w:tcW w:w="851" w:type="dxa"/>
            <w:vAlign w:val="center"/>
          </w:tcPr>
          <w:p w14:paraId="216F8E18" w14:textId="77777777" w:rsidR="00F939E9" w:rsidRPr="00F939E9" w:rsidRDefault="00F939E9" w:rsidP="00F939E9">
            <w:pPr>
              <w:spacing w:before="60" w:after="60"/>
              <w:jc w:val="center"/>
              <w:rPr>
                <w:rFonts w:ascii="Century Gothic" w:eastAsia="Times New Roman" w:hAnsi="Century Gothic" w:cs="Calibri"/>
                <w:spacing w:val="1"/>
                <w:sz w:val="20"/>
                <w:szCs w:val="20"/>
              </w:rPr>
            </w:pPr>
            <w:r w:rsidRPr="00F939E9">
              <w:rPr>
                <w:rFonts w:ascii="Century Gothic" w:eastAsia="Times New Roman" w:hAnsi="Century Gothic" w:cs="Calibri"/>
                <w:spacing w:val="1"/>
                <w:sz w:val="20"/>
                <w:szCs w:val="20"/>
              </w:rPr>
              <w:t>4</w:t>
            </w:r>
          </w:p>
        </w:tc>
        <w:tc>
          <w:tcPr>
            <w:tcW w:w="7666" w:type="dxa"/>
          </w:tcPr>
          <w:p w14:paraId="4FAAFF44" w14:textId="77777777" w:rsidR="00F939E9" w:rsidRPr="00F939E9" w:rsidRDefault="00F939E9" w:rsidP="00F939E9">
            <w:pPr>
              <w:spacing w:before="60" w:after="60"/>
              <w:rPr>
                <w:rFonts w:ascii="Century Gothic" w:eastAsia="Times New Roman" w:hAnsi="Century Gothic" w:cs="Calibri"/>
                <w:sz w:val="20"/>
                <w:szCs w:val="20"/>
              </w:rPr>
            </w:pPr>
            <w:r w:rsidRPr="00F939E9">
              <w:rPr>
                <w:rFonts w:ascii="Century Gothic" w:eastAsia="Times New Roman" w:hAnsi="Century Gothic" w:cs="Calibri"/>
                <w:spacing w:val="1"/>
                <w:sz w:val="20"/>
                <w:szCs w:val="20"/>
              </w:rPr>
              <w:t xml:space="preserve">Responsible for the establishment and maintenance of the procurement plan in the online system, Systematic Tracking of Exchanges in Procurement (STEP) and update as necessary. refer to: </w:t>
            </w:r>
            <w:hyperlink r:id="rId11" w:history="1">
              <w:r w:rsidRPr="00F939E9">
                <w:rPr>
                  <w:rFonts w:ascii="Century Gothic" w:eastAsia="Times New Roman" w:hAnsi="Century Gothic" w:cs="Calibri"/>
                  <w:color w:val="0563C1"/>
                  <w:sz w:val="20"/>
                  <w:szCs w:val="20"/>
                  <w:u w:val="single"/>
                </w:rPr>
                <w:t>http://www.worldbank.org/en/news/video/2015/05/13/step-procure-better-and-faster-to-achieve-results</w:t>
              </w:r>
            </w:hyperlink>
            <w:r w:rsidRPr="00F939E9">
              <w:rPr>
                <w:rFonts w:ascii="Century Gothic" w:eastAsia="Times New Roman" w:hAnsi="Century Gothic" w:cs="Calibri"/>
                <w:sz w:val="20"/>
                <w:szCs w:val="20"/>
              </w:rPr>
              <w:t>.</w:t>
            </w:r>
          </w:p>
        </w:tc>
        <w:tc>
          <w:tcPr>
            <w:tcW w:w="0" w:type="auto"/>
            <w:vAlign w:val="center"/>
          </w:tcPr>
          <w:p w14:paraId="6E0FB7A8" w14:textId="77777777" w:rsidR="00F939E9" w:rsidRPr="00F939E9" w:rsidRDefault="00F939E9" w:rsidP="00F939E9">
            <w:pPr>
              <w:spacing w:before="60" w:after="60"/>
              <w:jc w:val="center"/>
              <w:rPr>
                <w:rFonts w:ascii="Century Gothic" w:eastAsia="Times New Roman" w:hAnsi="Century Gothic" w:cs="Calibri"/>
                <w:sz w:val="20"/>
                <w:szCs w:val="20"/>
                <w:lang w:val="en-AU"/>
              </w:rPr>
            </w:pPr>
            <w:r w:rsidRPr="00F939E9">
              <w:rPr>
                <w:rFonts w:ascii="Century Gothic" w:eastAsia="Times New Roman" w:hAnsi="Century Gothic" w:cs="Calibri"/>
                <w:sz w:val="20"/>
                <w:szCs w:val="20"/>
                <w:lang w:val="en-AU"/>
              </w:rPr>
              <w:t>Ongoing</w:t>
            </w:r>
          </w:p>
        </w:tc>
      </w:tr>
      <w:tr w:rsidR="00F939E9" w:rsidRPr="00F939E9" w14:paraId="244BB527" w14:textId="77777777" w:rsidTr="00F939E9">
        <w:tc>
          <w:tcPr>
            <w:tcW w:w="851" w:type="dxa"/>
            <w:vAlign w:val="center"/>
          </w:tcPr>
          <w:p w14:paraId="2C1A4554" w14:textId="77777777" w:rsidR="00F939E9" w:rsidRPr="00F939E9" w:rsidRDefault="00F939E9" w:rsidP="00F939E9">
            <w:pPr>
              <w:spacing w:before="60" w:after="60"/>
              <w:jc w:val="center"/>
              <w:rPr>
                <w:rFonts w:ascii="Century Gothic" w:eastAsia="Times New Roman" w:hAnsi="Century Gothic" w:cs="Calibri"/>
                <w:spacing w:val="1"/>
                <w:sz w:val="20"/>
                <w:szCs w:val="20"/>
              </w:rPr>
            </w:pPr>
            <w:r w:rsidRPr="00F939E9">
              <w:rPr>
                <w:rFonts w:ascii="Century Gothic" w:eastAsia="Times New Roman" w:hAnsi="Century Gothic" w:cs="Calibri"/>
                <w:spacing w:val="1"/>
                <w:sz w:val="20"/>
                <w:szCs w:val="20"/>
              </w:rPr>
              <w:t>5</w:t>
            </w:r>
          </w:p>
        </w:tc>
        <w:tc>
          <w:tcPr>
            <w:tcW w:w="7666" w:type="dxa"/>
          </w:tcPr>
          <w:p w14:paraId="06E262A3" w14:textId="77777777" w:rsidR="00F939E9" w:rsidRPr="00F939E9" w:rsidRDefault="00F939E9" w:rsidP="00F939E9">
            <w:pPr>
              <w:spacing w:before="60" w:after="60"/>
              <w:jc w:val="both"/>
              <w:rPr>
                <w:rFonts w:ascii="Century Gothic" w:eastAsia="Times New Roman" w:hAnsi="Century Gothic" w:cs="Calibri"/>
                <w:sz w:val="20"/>
                <w:szCs w:val="20"/>
                <w:lang w:val="en-AU"/>
              </w:rPr>
            </w:pPr>
            <w:r w:rsidRPr="00F939E9">
              <w:rPr>
                <w:rFonts w:ascii="Century Gothic" w:eastAsia="Times New Roman" w:hAnsi="Century Gothic" w:cs="Calibri"/>
                <w:spacing w:val="1"/>
                <w:sz w:val="20"/>
                <w:szCs w:val="20"/>
              </w:rPr>
              <w:t xml:space="preserve">Ensure appropriate clearance processes from relevant government agencies and/or the WB task team for all procurement related activities </w:t>
            </w:r>
          </w:p>
        </w:tc>
        <w:tc>
          <w:tcPr>
            <w:tcW w:w="0" w:type="auto"/>
            <w:vAlign w:val="center"/>
          </w:tcPr>
          <w:p w14:paraId="35EEC6C1" w14:textId="77777777" w:rsidR="00F939E9" w:rsidRPr="00F939E9" w:rsidRDefault="00F939E9" w:rsidP="00F939E9">
            <w:pPr>
              <w:spacing w:before="60" w:after="60"/>
              <w:jc w:val="center"/>
              <w:rPr>
                <w:rFonts w:ascii="Century Gothic" w:eastAsia="Times New Roman" w:hAnsi="Century Gothic" w:cs="Calibri"/>
                <w:sz w:val="20"/>
                <w:szCs w:val="20"/>
                <w:lang w:val="en-AU"/>
              </w:rPr>
            </w:pPr>
            <w:r w:rsidRPr="00F939E9">
              <w:rPr>
                <w:rFonts w:ascii="Century Gothic" w:eastAsia="Times New Roman" w:hAnsi="Century Gothic" w:cs="Calibri"/>
                <w:sz w:val="20"/>
                <w:szCs w:val="20"/>
                <w:lang w:val="en-AU"/>
              </w:rPr>
              <w:t>Ongoing</w:t>
            </w:r>
          </w:p>
        </w:tc>
      </w:tr>
      <w:tr w:rsidR="00F939E9" w:rsidRPr="00F939E9" w14:paraId="271F629D" w14:textId="77777777" w:rsidTr="00F939E9">
        <w:tc>
          <w:tcPr>
            <w:tcW w:w="8517" w:type="dxa"/>
            <w:gridSpan w:val="2"/>
            <w:shd w:val="clear" w:color="auto" w:fill="FBE4D5"/>
          </w:tcPr>
          <w:p w14:paraId="0771673F" w14:textId="77777777" w:rsidR="00F939E9" w:rsidRPr="00F939E9" w:rsidRDefault="00F939E9" w:rsidP="00F939E9">
            <w:pPr>
              <w:spacing w:before="60" w:after="60"/>
              <w:jc w:val="both"/>
              <w:rPr>
                <w:rFonts w:ascii="Century Gothic" w:eastAsia="Times New Roman" w:hAnsi="Century Gothic" w:cs="Calibri"/>
                <w:i/>
                <w:iCs/>
                <w:spacing w:val="1"/>
                <w:sz w:val="20"/>
                <w:szCs w:val="20"/>
              </w:rPr>
            </w:pPr>
            <w:r w:rsidRPr="00F939E9">
              <w:rPr>
                <w:rFonts w:ascii="Century Gothic" w:eastAsia="Times New Roman" w:hAnsi="Century Gothic"/>
                <w:b/>
                <w:i/>
                <w:iCs/>
                <w:sz w:val="20"/>
                <w:szCs w:val="20"/>
              </w:rPr>
              <w:t>Procurement of Goods, Works and Services/Non-Consulting Services</w:t>
            </w:r>
          </w:p>
        </w:tc>
        <w:tc>
          <w:tcPr>
            <w:tcW w:w="0" w:type="auto"/>
            <w:shd w:val="clear" w:color="auto" w:fill="FBE4D5"/>
          </w:tcPr>
          <w:p w14:paraId="249299B4" w14:textId="77777777" w:rsidR="00F939E9" w:rsidRPr="00F939E9" w:rsidRDefault="00F939E9" w:rsidP="00F939E9">
            <w:pPr>
              <w:spacing w:before="60" w:after="60"/>
              <w:jc w:val="center"/>
              <w:rPr>
                <w:rFonts w:ascii="Century Gothic" w:eastAsia="Times New Roman" w:hAnsi="Century Gothic" w:cs="Calibri"/>
                <w:sz w:val="20"/>
                <w:szCs w:val="20"/>
                <w:lang w:val="en-AU"/>
              </w:rPr>
            </w:pPr>
          </w:p>
        </w:tc>
      </w:tr>
      <w:tr w:rsidR="00F939E9" w:rsidRPr="00F939E9" w14:paraId="6FAECAEE" w14:textId="77777777" w:rsidTr="00F939E9">
        <w:tc>
          <w:tcPr>
            <w:tcW w:w="851" w:type="dxa"/>
            <w:vAlign w:val="center"/>
          </w:tcPr>
          <w:p w14:paraId="7A16DACD" w14:textId="77777777" w:rsidR="00F939E9" w:rsidRPr="00F939E9" w:rsidRDefault="00F939E9" w:rsidP="00F939E9">
            <w:pPr>
              <w:spacing w:before="60" w:after="60"/>
              <w:jc w:val="center"/>
              <w:rPr>
                <w:rFonts w:ascii="Century Gothic" w:eastAsia="Times New Roman" w:hAnsi="Century Gothic" w:cs="Calibri"/>
                <w:spacing w:val="1"/>
                <w:sz w:val="20"/>
                <w:szCs w:val="20"/>
              </w:rPr>
            </w:pPr>
            <w:r w:rsidRPr="00F939E9">
              <w:rPr>
                <w:rFonts w:ascii="Century Gothic" w:eastAsia="Times New Roman" w:hAnsi="Century Gothic" w:cs="Calibri"/>
                <w:spacing w:val="1"/>
                <w:sz w:val="20"/>
                <w:szCs w:val="20"/>
              </w:rPr>
              <w:t>6</w:t>
            </w:r>
          </w:p>
        </w:tc>
        <w:tc>
          <w:tcPr>
            <w:tcW w:w="7666" w:type="dxa"/>
          </w:tcPr>
          <w:p w14:paraId="59D4EC66" w14:textId="77777777" w:rsidR="00F939E9" w:rsidRPr="00F939E9" w:rsidRDefault="00F939E9" w:rsidP="00F939E9">
            <w:pPr>
              <w:spacing w:before="60" w:after="60"/>
              <w:jc w:val="both"/>
              <w:rPr>
                <w:rFonts w:ascii="Century Gothic" w:eastAsia="Times New Roman" w:hAnsi="Century Gothic" w:cs="Calibri"/>
                <w:spacing w:val="1"/>
                <w:sz w:val="20"/>
                <w:szCs w:val="20"/>
              </w:rPr>
            </w:pPr>
            <w:r w:rsidRPr="00F939E9">
              <w:rPr>
                <w:rFonts w:ascii="Century Gothic" w:eastAsia="Times New Roman" w:hAnsi="Century Gothic" w:cs="Calibri"/>
                <w:spacing w:val="1"/>
                <w:sz w:val="20"/>
                <w:szCs w:val="20"/>
              </w:rPr>
              <w:t xml:space="preserve">For each of the component activities scheduled on the cleared Procurement Plan preparation of all documents related to Procurement, based on the inputs provided by the technical specialists, and under the supervision of the PC </w:t>
            </w:r>
          </w:p>
        </w:tc>
        <w:tc>
          <w:tcPr>
            <w:tcW w:w="0" w:type="auto"/>
            <w:vAlign w:val="center"/>
          </w:tcPr>
          <w:p w14:paraId="587DDDB2" w14:textId="77777777" w:rsidR="00F939E9" w:rsidRPr="00F939E9" w:rsidRDefault="00F939E9" w:rsidP="00F939E9">
            <w:pPr>
              <w:spacing w:before="60" w:after="60"/>
              <w:jc w:val="center"/>
              <w:rPr>
                <w:rFonts w:ascii="Century Gothic" w:eastAsia="Times New Roman" w:hAnsi="Century Gothic" w:cs="Calibri"/>
                <w:sz w:val="20"/>
                <w:szCs w:val="20"/>
                <w:lang w:val="en-AU"/>
              </w:rPr>
            </w:pPr>
            <w:r w:rsidRPr="00F939E9">
              <w:rPr>
                <w:rFonts w:ascii="Century Gothic" w:eastAsia="Times New Roman" w:hAnsi="Century Gothic" w:cs="Calibri"/>
                <w:sz w:val="20"/>
                <w:szCs w:val="20"/>
                <w:lang w:val="en-AU"/>
              </w:rPr>
              <w:t>Ongoing</w:t>
            </w:r>
          </w:p>
        </w:tc>
      </w:tr>
      <w:tr w:rsidR="00F939E9" w:rsidRPr="00F939E9" w14:paraId="461BB665" w14:textId="77777777" w:rsidTr="00F939E9">
        <w:tc>
          <w:tcPr>
            <w:tcW w:w="851" w:type="dxa"/>
            <w:vAlign w:val="center"/>
          </w:tcPr>
          <w:p w14:paraId="1FAC016D" w14:textId="77777777" w:rsidR="00F939E9" w:rsidRPr="00F939E9" w:rsidRDefault="00F939E9" w:rsidP="00F939E9">
            <w:pPr>
              <w:spacing w:before="60" w:after="60"/>
              <w:jc w:val="center"/>
              <w:rPr>
                <w:rFonts w:ascii="Century Gothic" w:eastAsia="Times New Roman" w:hAnsi="Century Gothic" w:cs="Calibri"/>
                <w:spacing w:val="1"/>
                <w:sz w:val="20"/>
                <w:szCs w:val="20"/>
              </w:rPr>
            </w:pPr>
            <w:r w:rsidRPr="00F939E9">
              <w:rPr>
                <w:rFonts w:ascii="Century Gothic" w:eastAsia="Times New Roman" w:hAnsi="Century Gothic" w:cs="Calibri"/>
                <w:spacing w:val="1"/>
                <w:sz w:val="20"/>
                <w:szCs w:val="20"/>
              </w:rPr>
              <w:t>7</w:t>
            </w:r>
          </w:p>
        </w:tc>
        <w:tc>
          <w:tcPr>
            <w:tcW w:w="7666" w:type="dxa"/>
          </w:tcPr>
          <w:p w14:paraId="24BF7AE8" w14:textId="77777777" w:rsidR="00F939E9" w:rsidRPr="00F939E9" w:rsidRDefault="00F939E9" w:rsidP="00F939E9">
            <w:pPr>
              <w:spacing w:before="60" w:after="60"/>
              <w:jc w:val="both"/>
              <w:rPr>
                <w:rFonts w:ascii="Century Gothic" w:eastAsia="Times New Roman" w:hAnsi="Century Gothic" w:cs="Calibri"/>
                <w:spacing w:val="1"/>
                <w:sz w:val="20"/>
                <w:szCs w:val="20"/>
              </w:rPr>
            </w:pPr>
            <w:r w:rsidRPr="00F939E9">
              <w:rPr>
                <w:rFonts w:ascii="Century Gothic" w:eastAsia="Times New Roman" w:hAnsi="Century Gothic" w:cs="Calibri"/>
                <w:spacing w:val="1"/>
                <w:sz w:val="20"/>
                <w:szCs w:val="20"/>
              </w:rPr>
              <w:t>Ensure the timeliness of procurement processing, including getting key documents (such as TORs, RFPs and bidding/procurement documents) approved and issued in a timely manner according to the approved Procurement Plan. This includes advertising, receiving bids/proposals, drafting no objection request and justifications, organizing evaluation committees and publishing results of tender processes as required</w:t>
            </w:r>
          </w:p>
        </w:tc>
        <w:tc>
          <w:tcPr>
            <w:tcW w:w="0" w:type="auto"/>
            <w:vAlign w:val="center"/>
          </w:tcPr>
          <w:p w14:paraId="60DAD49F" w14:textId="77777777" w:rsidR="00F939E9" w:rsidRPr="00F939E9" w:rsidRDefault="00F939E9" w:rsidP="00F939E9">
            <w:pPr>
              <w:spacing w:before="60" w:after="60"/>
              <w:jc w:val="center"/>
              <w:rPr>
                <w:rFonts w:ascii="Century Gothic" w:eastAsia="Times New Roman" w:hAnsi="Century Gothic" w:cs="Calibri"/>
                <w:sz w:val="20"/>
                <w:szCs w:val="20"/>
                <w:lang w:val="en-AU"/>
              </w:rPr>
            </w:pPr>
            <w:r w:rsidRPr="00F939E9">
              <w:rPr>
                <w:rFonts w:ascii="Century Gothic" w:eastAsia="Times New Roman" w:hAnsi="Century Gothic" w:cs="Calibri"/>
                <w:sz w:val="20"/>
                <w:szCs w:val="20"/>
                <w:lang w:val="en-AU"/>
              </w:rPr>
              <w:t>Ongoing</w:t>
            </w:r>
          </w:p>
        </w:tc>
      </w:tr>
      <w:tr w:rsidR="00F939E9" w:rsidRPr="00F939E9" w14:paraId="19DB1B0B" w14:textId="77777777" w:rsidTr="00F939E9">
        <w:tc>
          <w:tcPr>
            <w:tcW w:w="851" w:type="dxa"/>
            <w:vAlign w:val="center"/>
          </w:tcPr>
          <w:p w14:paraId="30312A57" w14:textId="77777777" w:rsidR="00F939E9" w:rsidRPr="00F939E9" w:rsidRDefault="00F939E9" w:rsidP="00F939E9">
            <w:pPr>
              <w:spacing w:before="60" w:after="60"/>
              <w:jc w:val="center"/>
              <w:rPr>
                <w:rFonts w:ascii="Century Gothic" w:eastAsia="Times New Roman" w:hAnsi="Century Gothic" w:cs="Calibri"/>
                <w:sz w:val="20"/>
                <w:szCs w:val="20"/>
                <w:lang w:val="en-AU"/>
              </w:rPr>
            </w:pPr>
            <w:r w:rsidRPr="00F939E9">
              <w:rPr>
                <w:rFonts w:ascii="Century Gothic" w:eastAsia="Times New Roman" w:hAnsi="Century Gothic" w:cs="Calibri"/>
                <w:sz w:val="20"/>
                <w:szCs w:val="20"/>
                <w:lang w:val="en-AU"/>
              </w:rPr>
              <w:t>8</w:t>
            </w:r>
          </w:p>
        </w:tc>
        <w:tc>
          <w:tcPr>
            <w:tcW w:w="7666" w:type="dxa"/>
          </w:tcPr>
          <w:p w14:paraId="693229CA" w14:textId="77777777" w:rsidR="00F939E9" w:rsidRPr="00F939E9" w:rsidRDefault="00F939E9" w:rsidP="00F939E9">
            <w:pPr>
              <w:spacing w:before="60" w:after="60"/>
              <w:rPr>
                <w:rFonts w:ascii="Century Gothic" w:eastAsia="Times New Roman" w:hAnsi="Century Gothic" w:cs="Calibri"/>
                <w:sz w:val="20"/>
                <w:szCs w:val="20"/>
                <w:lang w:val="en-AU"/>
              </w:rPr>
            </w:pPr>
            <w:r w:rsidRPr="00F939E9">
              <w:rPr>
                <w:rFonts w:ascii="Century Gothic" w:eastAsia="Times New Roman" w:hAnsi="Century Gothic" w:cs="Calibri"/>
                <w:spacing w:val="1"/>
                <w:sz w:val="20"/>
                <w:szCs w:val="20"/>
              </w:rPr>
              <w:t>Undertake updated market research to confirm or refute any changes to the marketplace and the method of selection as determined in the PPSD</w:t>
            </w:r>
          </w:p>
        </w:tc>
        <w:tc>
          <w:tcPr>
            <w:tcW w:w="0" w:type="auto"/>
            <w:vAlign w:val="center"/>
          </w:tcPr>
          <w:p w14:paraId="447A1096" w14:textId="77777777" w:rsidR="00F939E9" w:rsidRPr="00F939E9" w:rsidRDefault="00F939E9" w:rsidP="00F939E9">
            <w:pPr>
              <w:spacing w:before="60" w:after="60"/>
              <w:jc w:val="center"/>
              <w:rPr>
                <w:rFonts w:ascii="Century Gothic" w:eastAsia="Times New Roman" w:hAnsi="Century Gothic" w:cs="Calibri"/>
                <w:sz w:val="20"/>
                <w:szCs w:val="20"/>
                <w:lang w:val="en-AU"/>
              </w:rPr>
            </w:pPr>
            <w:r w:rsidRPr="00F939E9">
              <w:rPr>
                <w:rFonts w:ascii="Century Gothic" w:eastAsia="Times New Roman" w:hAnsi="Century Gothic" w:cs="Calibri"/>
                <w:sz w:val="20"/>
                <w:szCs w:val="20"/>
                <w:lang w:val="en-AU"/>
              </w:rPr>
              <w:t>As required</w:t>
            </w:r>
          </w:p>
        </w:tc>
      </w:tr>
      <w:tr w:rsidR="00F939E9" w:rsidRPr="00F939E9" w14:paraId="60EF801E" w14:textId="77777777" w:rsidTr="00F939E9">
        <w:tc>
          <w:tcPr>
            <w:tcW w:w="8517" w:type="dxa"/>
            <w:gridSpan w:val="2"/>
            <w:shd w:val="clear" w:color="auto" w:fill="FBE4D5"/>
          </w:tcPr>
          <w:p w14:paraId="05A93297" w14:textId="77777777" w:rsidR="00F939E9" w:rsidRPr="00F939E9" w:rsidRDefault="00F939E9" w:rsidP="00F939E9">
            <w:pPr>
              <w:spacing w:before="60" w:after="60"/>
              <w:rPr>
                <w:rFonts w:ascii="Century Gothic" w:eastAsia="Times New Roman" w:hAnsi="Century Gothic" w:cs="Calibri"/>
                <w:b/>
                <w:bCs/>
                <w:i/>
                <w:iCs/>
                <w:sz w:val="20"/>
                <w:szCs w:val="20"/>
                <w:lang w:val="en-AU"/>
              </w:rPr>
            </w:pPr>
            <w:r w:rsidRPr="00F939E9">
              <w:rPr>
                <w:rFonts w:ascii="Century Gothic" w:eastAsia="Times New Roman" w:hAnsi="Century Gothic" w:cs="Calibri"/>
                <w:b/>
                <w:bCs/>
                <w:i/>
                <w:iCs/>
                <w:sz w:val="20"/>
                <w:szCs w:val="20"/>
                <w:lang w:val="en-AU"/>
              </w:rPr>
              <w:t>Reporting and Stakeholders</w:t>
            </w:r>
          </w:p>
        </w:tc>
        <w:tc>
          <w:tcPr>
            <w:tcW w:w="0" w:type="auto"/>
            <w:shd w:val="clear" w:color="auto" w:fill="FBE4D5"/>
          </w:tcPr>
          <w:p w14:paraId="47068A2B" w14:textId="77777777" w:rsidR="00F939E9" w:rsidRPr="00F939E9" w:rsidRDefault="00F939E9" w:rsidP="00F939E9">
            <w:pPr>
              <w:spacing w:before="60" w:after="60"/>
              <w:rPr>
                <w:rFonts w:ascii="Century Gothic" w:eastAsia="Times New Roman" w:hAnsi="Century Gothic" w:cs="Calibri"/>
                <w:sz w:val="20"/>
                <w:szCs w:val="20"/>
                <w:lang w:val="en-AU"/>
              </w:rPr>
            </w:pPr>
          </w:p>
        </w:tc>
      </w:tr>
      <w:tr w:rsidR="00F939E9" w:rsidRPr="00F939E9" w14:paraId="0508A0FE" w14:textId="77777777" w:rsidTr="00F939E9">
        <w:tc>
          <w:tcPr>
            <w:tcW w:w="851" w:type="dxa"/>
            <w:vAlign w:val="center"/>
          </w:tcPr>
          <w:p w14:paraId="5F12D956" w14:textId="77777777" w:rsidR="00F939E9" w:rsidRPr="00F939E9" w:rsidRDefault="00F939E9" w:rsidP="00F939E9">
            <w:pPr>
              <w:spacing w:before="60" w:after="60"/>
              <w:jc w:val="center"/>
              <w:rPr>
                <w:rFonts w:ascii="Century Gothic" w:eastAsia="Times New Roman" w:hAnsi="Century Gothic" w:cs="Calibri"/>
                <w:sz w:val="20"/>
                <w:szCs w:val="20"/>
                <w:lang w:val="en-AU"/>
              </w:rPr>
            </w:pPr>
            <w:r w:rsidRPr="00F939E9">
              <w:rPr>
                <w:rFonts w:ascii="Century Gothic" w:eastAsia="Times New Roman" w:hAnsi="Century Gothic" w:cs="Calibri"/>
                <w:sz w:val="20"/>
                <w:szCs w:val="20"/>
                <w:lang w:val="en-AU"/>
              </w:rPr>
              <w:t>9</w:t>
            </w:r>
          </w:p>
        </w:tc>
        <w:tc>
          <w:tcPr>
            <w:tcW w:w="7666" w:type="dxa"/>
          </w:tcPr>
          <w:p w14:paraId="71289B4B" w14:textId="77777777" w:rsidR="00F939E9" w:rsidRPr="00F939E9" w:rsidRDefault="00F939E9" w:rsidP="00F939E9">
            <w:pPr>
              <w:spacing w:before="60" w:after="60"/>
              <w:rPr>
                <w:rFonts w:ascii="Century Gothic" w:eastAsia="Times New Roman" w:hAnsi="Century Gothic" w:cs="Calibri"/>
                <w:sz w:val="20"/>
                <w:szCs w:val="20"/>
                <w:lang w:val="en-AU"/>
              </w:rPr>
            </w:pPr>
            <w:r w:rsidRPr="00F939E9">
              <w:rPr>
                <w:rFonts w:ascii="Century Gothic" w:eastAsia="Times New Roman" w:hAnsi="Century Gothic" w:cs="Calibri"/>
                <w:sz w:val="20"/>
                <w:szCs w:val="20"/>
                <w:lang w:val="en-AU"/>
              </w:rPr>
              <w:t>Provide a detailed procurement status report for inclusion into the project Progress Reports, for submission to the World Bank and the Project Steering Committee</w:t>
            </w:r>
          </w:p>
        </w:tc>
        <w:tc>
          <w:tcPr>
            <w:tcW w:w="0" w:type="auto"/>
            <w:vAlign w:val="center"/>
          </w:tcPr>
          <w:p w14:paraId="3DDA9165" w14:textId="77777777" w:rsidR="00F939E9" w:rsidRPr="00F939E9" w:rsidRDefault="00F939E9" w:rsidP="00F939E9">
            <w:pPr>
              <w:spacing w:before="60" w:after="60"/>
              <w:jc w:val="center"/>
              <w:rPr>
                <w:rFonts w:ascii="Century Gothic" w:eastAsia="Times New Roman" w:hAnsi="Century Gothic" w:cs="Calibri"/>
                <w:sz w:val="20"/>
                <w:szCs w:val="20"/>
                <w:lang w:val="en-AU"/>
              </w:rPr>
            </w:pPr>
            <w:r w:rsidRPr="00F939E9">
              <w:rPr>
                <w:rFonts w:ascii="Century Gothic" w:eastAsia="Times New Roman" w:hAnsi="Century Gothic" w:cs="Calibri"/>
                <w:sz w:val="20"/>
                <w:szCs w:val="20"/>
                <w:lang w:val="en-AU"/>
              </w:rPr>
              <w:t>Ongoing</w:t>
            </w:r>
          </w:p>
        </w:tc>
      </w:tr>
      <w:tr w:rsidR="00F939E9" w:rsidRPr="00F939E9" w14:paraId="79FC86A9" w14:textId="77777777" w:rsidTr="00F939E9">
        <w:tc>
          <w:tcPr>
            <w:tcW w:w="851" w:type="dxa"/>
            <w:vAlign w:val="center"/>
          </w:tcPr>
          <w:p w14:paraId="3714E6D2" w14:textId="77777777" w:rsidR="00F939E9" w:rsidRPr="00F939E9" w:rsidRDefault="00F939E9" w:rsidP="00F939E9">
            <w:pPr>
              <w:spacing w:before="60" w:after="60"/>
              <w:jc w:val="center"/>
              <w:rPr>
                <w:rFonts w:ascii="Century Gothic" w:eastAsia="Times New Roman" w:hAnsi="Century Gothic" w:cs="Calibri"/>
                <w:spacing w:val="1"/>
                <w:sz w:val="20"/>
                <w:szCs w:val="20"/>
              </w:rPr>
            </w:pPr>
            <w:r w:rsidRPr="00F939E9">
              <w:rPr>
                <w:rFonts w:ascii="Century Gothic" w:eastAsia="Times New Roman" w:hAnsi="Century Gothic" w:cs="Calibri"/>
                <w:spacing w:val="1"/>
                <w:sz w:val="20"/>
                <w:szCs w:val="20"/>
              </w:rPr>
              <w:t>10</w:t>
            </w:r>
          </w:p>
        </w:tc>
        <w:tc>
          <w:tcPr>
            <w:tcW w:w="7666" w:type="dxa"/>
          </w:tcPr>
          <w:p w14:paraId="37E7E91F" w14:textId="77777777" w:rsidR="00F939E9" w:rsidRPr="00F939E9" w:rsidRDefault="00F939E9" w:rsidP="00F939E9">
            <w:pPr>
              <w:spacing w:before="60" w:after="60"/>
              <w:jc w:val="both"/>
              <w:rPr>
                <w:rFonts w:ascii="Century Gothic" w:eastAsia="Times New Roman" w:hAnsi="Century Gothic" w:cs="Calibri"/>
                <w:spacing w:val="1"/>
                <w:sz w:val="20"/>
                <w:szCs w:val="20"/>
              </w:rPr>
            </w:pPr>
            <w:r w:rsidRPr="00F939E9">
              <w:rPr>
                <w:rFonts w:ascii="Century Gothic" w:eastAsia="Times New Roman" w:hAnsi="Century Gothic" w:cs="Calibri"/>
                <w:spacing w:val="1"/>
                <w:sz w:val="20"/>
                <w:szCs w:val="20"/>
              </w:rPr>
              <w:t>Provide to the PC, monthly and quarterly reporting on the progress of project procurement activities</w:t>
            </w:r>
          </w:p>
        </w:tc>
        <w:tc>
          <w:tcPr>
            <w:tcW w:w="0" w:type="auto"/>
            <w:vAlign w:val="center"/>
          </w:tcPr>
          <w:p w14:paraId="56E71424" w14:textId="77777777" w:rsidR="00F939E9" w:rsidRPr="00F939E9" w:rsidRDefault="00F939E9" w:rsidP="00F939E9">
            <w:pPr>
              <w:spacing w:before="60" w:after="60"/>
              <w:jc w:val="center"/>
              <w:rPr>
                <w:rFonts w:ascii="Century Gothic" w:eastAsia="Times New Roman" w:hAnsi="Century Gothic" w:cs="Calibri"/>
                <w:sz w:val="20"/>
                <w:szCs w:val="20"/>
                <w:lang w:val="en-AU"/>
              </w:rPr>
            </w:pPr>
            <w:r w:rsidRPr="00F939E9">
              <w:rPr>
                <w:rFonts w:ascii="Century Gothic" w:eastAsia="Times New Roman" w:hAnsi="Century Gothic" w:cs="Calibri"/>
                <w:sz w:val="20"/>
                <w:szCs w:val="20"/>
                <w:lang w:val="en-AU"/>
              </w:rPr>
              <w:t>Ongoing</w:t>
            </w:r>
          </w:p>
        </w:tc>
      </w:tr>
      <w:tr w:rsidR="00F939E9" w:rsidRPr="00F939E9" w14:paraId="7671CE00" w14:textId="77777777" w:rsidTr="00F939E9">
        <w:tc>
          <w:tcPr>
            <w:tcW w:w="851" w:type="dxa"/>
            <w:vAlign w:val="center"/>
          </w:tcPr>
          <w:p w14:paraId="67C6FC93" w14:textId="77777777" w:rsidR="00F939E9" w:rsidRPr="00F939E9" w:rsidRDefault="00F939E9" w:rsidP="00F939E9">
            <w:pPr>
              <w:spacing w:before="60" w:after="60"/>
              <w:jc w:val="center"/>
              <w:rPr>
                <w:rFonts w:ascii="Century Gothic" w:eastAsia="Times New Roman" w:hAnsi="Century Gothic" w:cs="Calibri"/>
                <w:spacing w:val="1"/>
                <w:sz w:val="20"/>
                <w:szCs w:val="20"/>
              </w:rPr>
            </w:pPr>
            <w:r w:rsidRPr="00F939E9">
              <w:rPr>
                <w:rFonts w:ascii="Century Gothic" w:eastAsia="Times New Roman" w:hAnsi="Century Gothic" w:cs="Calibri"/>
                <w:spacing w:val="1"/>
                <w:sz w:val="20"/>
                <w:szCs w:val="20"/>
              </w:rPr>
              <w:t>11</w:t>
            </w:r>
          </w:p>
        </w:tc>
        <w:tc>
          <w:tcPr>
            <w:tcW w:w="7666" w:type="dxa"/>
          </w:tcPr>
          <w:p w14:paraId="57D484EB" w14:textId="77777777" w:rsidR="00F939E9" w:rsidRPr="00F939E9" w:rsidRDefault="00F939E9" w:rsidP="00F939E9">
            <w:pPr>
              <w:spacing w:before="60" w:after="60"/>
              <w:jc w:val="both"/>
              <w:rPr>
                <w:rFonts w:ascii="Century Gothic" w:eastAsia="Times New Roman" w:hAnsi="Century Gothic" w:cs="Calibri"/>
                <w:spacing w:val="1"/>
                <w:sz w:val="20"/>
                <w:szCs w:val="20"/>
              </w:rPr>
            </w:pPr>
            <w:r w:rsidRPr="00F939E9">
              <w:rPr>
                <w:rFonts w:ascii="Century Gothic" w:eastAsia="Times New Roman" w:hAnsi="Century Gothic" w:cs="Calibri"/>
                <w:spacing w:val="1"/>
                <w:sz w:val="20"/>
                <w:szCs w:val="20"/>
              </w:rPr>
              <w:t xml:space="preserve">Establish a soft copy filing system of the entire procurement process as required by both the government, the World Bank, and auditors. If delegated to a junior procurement system, oversight and manage. </w:t>
            </w:r>
          </w:p>
        </w:tc>
        <w:tc>
          <w:tcPr>
            <w:tcW w:w="0" w:type="auto"/>
            <w:vAlign w:val="center"/>
          </w:tcPr>
          <w:p w14:paraId="0EFC0C55" w14:textId="77777777" w:rsidR="00F939E9" w:rsidRPr="00F939E9" w:rsidRDefault="00F939E9" w:rsidP="00F939E9">
            <w:pPr>
              <w:spacing w:before="60" w:after="60"/>
              <w:jc w:val="center"/>
              <w:rPr>
                <w:rFonts w:ascii="Century Gothic" w:eastAsia="Times New Roman" w:hAnsi="Century Gothic" w:cs="Calibri"/>
                <w:sz w:val="20"/>
                <w:szCs w:val="20"/>
                <w:lang w:val="en-AU"/>
              </w:rPr>
            </w:pPr>
            <w:r w:rsidRPr="00F939E9">
              <w:rPr>
                <w:rFonts w:ascii="Century Gothic" w:eastAsia="Times New Roman" w:hAnsi="Century Gothic" w:cs="Calibri"/>
                <w:sz w:val="20"/>
                <w:szCs w:val="20"/>
                <w:lang w:val="en-AU"/>
              </w:rPr>
              <w:t>Ongoing, daily</w:t>
            </w:r>
          </w:p>
        </w:tc>
      </w:tr>
      <w:tr w:rsidR="00F939E9" w:rsidRPr="00F939E9" w14:paraId="506CB931" w14:textId="77777777" w:rsidTr="00F939E9">
        <w:tc>
          <w:tcPr>
            <w:tcW w:w="851" w:type="dxa"/>
            <w:vAlign w:val="center"/>
          </w:tcPr>
          <w:p w14:paraId="06F8CDE4" w14:textId="77777777" w:rsidR="00F939E9" w:rsidRPr="00F939E9" w:rsidRDefault="00F939E9" w:rsidP="00F939E9">
            <w:pPr>
              <w:spacing w:before="60" w:after="60"/>
              <w:jc w:val="center"/>
              <w:rPr>
                <w:rFonts w:ascii="Century Gothic" w:eastAsia="Times New Roman" w:hAnsi="Century Gothic" w:cs="Calibri"/>
                <w:spacing w:val="1"/>
                <w:sz w:val="20"/>
                <w:szCs w:val="20"/>
              </w:rPr>
            </w:pPr>
            <w:r w:rsidRPr="00F939E9">
              <w:rPr>
                <w:rFonts w:ascii="Century Gothic" w:eastAsia="Times New Roman" w:hAnsi="Century Gothic" w:cs="Calibri"/>
                <w:spacing w:val="1"/>
                <w:sz w:val="20"/>
                <w:szCs w:val="20"/>
              </w:rPr>
              <w:t>12</w:t>
            </w:r>
          </w:p>
        </w:tc>
        <w:tc>
          <w:tcPr>
            <w:tcW w:w="7666" w:type="dxa"/>
          </w:tcPr>
          <w:p w14:paraId="11FF48EC" w14:textId="77777777" w:rsidR="00F939E9" w:rsidRPr="00F939E9" w:rsidRDefault="00F939E9" w:rsidP="00F939E9">
            <w:pPr>
              <w:spacing w:before="60" w:after="60"/>
              <w:jc w:val="both"/>
              <w:rPr>
                <w:rFonts w:ascii="Century Gothic" w:eastAsia="Times New Roman" w:hAnsi="Century Gothic" w:cs="Calibri"/>
                <w:spacing w:val="1"/>
                <w:sz w:val="20"/>
                <w:szCs w:val="20"/>
              </w:rPr>
            </w:pPr>
            <w:r w:rsidRPr="00F939E9">
              <w:rPr>
                <w:rFonts w:ascii="Century Gothic" w:eastAsia="Times New Roman" w:hAnsi="Century Gothic" w:cs="Calibri"/>
                <w:spacing w:val="1"/>
                <w:sz w:val="20"/>
                <w:szCs w:val="20"/>
              </w:rPr>
              <w:t xml:space="preserve">Establish and maintain a Supplier/Contractor/Consultant database, including performance reviews of the same. </w:t>
            </w:r>
          </w:p>
          <w:p w14:paraId="099D35D8" w14:textId="77777777" w:rsidR="00F939E9" w:rsidRPr="00F939E9" w:rsidRDefault="00F939E9" w:rsidP="00F939E9">
            <w:pPr>
              <w:spacing w:before="60" w:after="60"/>
              <w:jc w:val="both"/>
              <w:rPr>
                <w:rFonts w:ascii="Century Gothic" w:eastAsia="Times New Roman" w:hAnsi="Century Gothic" w:cs="Calibri"/>
                <w:spacing w:val="1"/>
                <w:sz w:val="20"/>
                <w:szCs w:val="20"/>
              </w:rPr>
            </w:pPr>
            <w:r w:rsidRPr="00F939E9">
              <w:rPr>
                <w:rFonts w:ascii="Century Gothic" w:eastAsia="Times New Roman" w:hAnsi="Century Gothic" w:cs="Calibri"/>
                <w:spacing w:val="1"/>
                <w:sz w:val="20"/>
                <w:szCs w:val="20"/>
              </w:rPr>
              <w:t xml:space="preserve">Development of a Contracts/Contractor Register inclusive of milestones and payments/invoices and contractor performance. </w:t>
            </w:r>
          </w:p>
        </w:tc>
        <w:tc>
          <w:tcPr>
            <w:tcW w:w="0" w:type="auto"/>
            <w:vAlign w:val="center"/>
          </w:tcPr>
          <w:p w14:paraId="6F27441B" w14:textId="77777777" w:rsidR="00F939E9" w:rsidRPr="00F939E9" w:rsidRDefault="00F939E9" w:rsidP="00F939E9">
            <w:pPr>
              <w:spacing w:before="60" w:after="60"/>
              <w:jc w:val="center"/>
              <w:rPr>
                <w:rFonts w:ascii="Century Gothic" w:eastAsia="Times New Roman" w:hAnsi="Century Gothic" w:cs="Calibri"/>
                <w:sz w:val="20"/>
                <w:szCs w:val="20"/>
                <w:lang w:val="en-AU"/>
              </w:rPr>
            </w:pPr>
            <w:r w:rsidRPr="00F939E9">
              <w:rPr>
                <w:rFonts w:ascii="Century Gothic" w:eastAsia="Times New Roman" w:hAnsi="Century Gothic" w:cs="Calibri"/>
                <w:sz w:val="20"/>
                <w:szCs w:val="20"/>
                <w:lang w:val="en-AU"/>
              </w:rPr>
              <w:t>Monthly</w:t>
            </w:r>
          </w:p>
        </w:tc>
      </w:tr>
      <w:tr w:rsidR="00F939E9" w:rsidRPr="00F939E9" w14:paraId="7917774E" w14:textId="77777777" w:rsidTr="00F939E9">
        <w:tc>
          <w:tcPr>
            <w:tcW w:w="851" w:type="dxa"/>
            <w:vAlign w:val="center"/>
          </w:tcPr>
          <w:p w14:paraId="76097087" w14:textId="77777777" w:rsidR="00F939E9" w:rsidRPr="00F939E9" w:rsidRDefault="00F939E9" w:rsidP="00F939E9">
            <w:pPr>
              <w:spacing w:before="60" w:after="60"/>
              <w:jc w:val="center"/>
              <w:rPr>
                <w:rFonts w:ascii="Century Gothic" w:eastAsia="Times New Roman" w:hAnsi="Century Gothic" w:cs="Calibri"/>
                <w:spacing w:val="1"/>
                <w:sz w:val="20"/>
                <w:szCs w:val="20"/>
              </w:rPr>
            </w:pPr>
            <w:r w:rsidRPr="00F939E9">
              <w:rPr>
                <w:rFonts w:ascii="Century Gothic" w:eastAsia="Times New Roman" w:hAnsi="Century Gothic" w:cs="Calibri"/>
                <w:spacing w:val="1"/>
                <w:sz w:val="20"/>
                <w:szCs w:val="20"/>
              </w:rPr>
              <w:t>13</w:t>
            </w:r>
          </w:p>
        </w:tc>
        <w:tc>
          <w:tcPr>
            <w:tcW w:w="7666" w:type="dxa"/>
          </w:tcPr>
          <w:p w14:paraId="632EE22D" w14:textId="77777777" w:rsidR="00F939E9" w:rsidRPr="00F939E9" w:rsidRDefault="00F939E9" w:rsidP="00F939E9">
            <w:pPr>
              <w:spacing w:before="60" w:after="60"/>
              <w:jc w:val="both"/>
              <w:rPr>
                <w:rFonts w:ascii="Century Gothic" w:eastAsia="Times New Roman" w:hAnsi="Century Gothic" w:cs="Calibri"/>
                <w:spacing w:val="1"/>
                <w:sz w:val="20"/>
                <w:szCs w:val="20"/>
              </w:rPr>
            </w:pPr>
            <w:r w:rsidRPr="00F939E9">
              <w:rPr>
                <w:rFonts w:ascii="Century Gothic" w:eastAsia="Times New Roman" w:hAnsi="Century Gothic" w:cs="Calibri"/>
                <w:spacing w:val="1"/>
                <w:sz w:val="20"/>
                <w:szCs w:val="20"/>
              </w:rPr>
              <w:t>Ensure contract awards are publicly disclosed in compliance with applicable procurement regulations</w:t>
            </w:r>
          </w:p>
        </w:tc>
        <w:tc>
          <w:tcPr>
            <w:tcW w:w="0" w:type="auto"/>
            <w:vAlign w:val="center"/>
          </w:tcPr>
          <w:p w14:paraId="18A7D15C" w14:textId="77777777" w:rsidR="00F939E9" w:rsidRPr="00F939E9" w:rsidRDefault="00F939E9" w:rsidP="00F939E9">
            <w:pPr>
              <w:spacing w:before="60" w:after="60"/>
              <w:jc w:val="center"/>
              <w:rPr>
                <w:rFonts w:ascii="Century Gothic" w:eastAsia="Times New Roman" w:hAnsi="Century Gothic" w:cs="Calibri"/>
                <w:sz w:val="20"/>
                <w:szCs w:val="20"/>
                <w:lang w:val="en-AU"/>
              </w:rPr>
            </w:pPr>
            <w:r w:rsidRPr="00F939E9">
              <w:rPr>
                <w:rFonts w:ascii="Century Gothic" w:eastAsia="Times New Roman" w:hAnsi="Century Gothic" w:cs="Calibri"/>
                <w:sz w:val="20"/>
                <w:szCs w:val="20"/>
                <w:lang w:val="en-AU"/>
              </w:rPr>
              <w:t>Ongoing</w:t>
            </w:r>
          </w:p>
        </w:tc>
      </w:tr>
      <w:tr w:rsidR="00F939E9" w:rsidRPr="00F939E9" w14:paraId="5D4EF142" w14:textId="77777777" w:rsidTr="00F939E9">
        <w:tc>
          <w:tcPr>
            <w:tcW w:w="8517" w:type="dxa"/>
            <w:gridSpan w:val="2"/>
            <w:shd w:val="clear" w:color="auto" w:fill="FBE4D5"/>
          </w:tcPr>
          <w:p w14:paraId="1448F715" w14:textId="77777777" w:rsidR="00F939E9" w:rsidRPr="00F939E9" w:rsidRDefault="00F939E9" w:rsidP="00F939E9">
            <w:pPr>
              <w:spacing w:before="60" w:after="60"/>
              <w:jc w:val="both"/>
              <w:rPr>
                <w:rFonts w:ascii="Century Gothic" w:eastAsia="Times New Roman" w:hAnsi="Century Gothic" w:cs="Calibri"/>
                <w:b/>
                <w:bCs/>
                <w:i/>
                <w:iCs/>
                <w:spacing w:val="1"/>
                <w:sz w:val="20"/>
                <w:szCs w:val="20"/>
              </w:rPr>
            </w:pPr>
            <w:r w:rsidRPr="00F939E9">
              <w:rPr>
                <w:rFonts w:ascii="Century Gothic" w:eastAsia="Times New Roman" w:hAnsi="Century Gothic" w:cs="Calibri"/>
                <w:b/>
                <w:bCs/>
                <w:i/>
                <w:iCs/>
                <w:spacing w:val="1"/>
                <w:sz w:val="20"/>
                <w:szCs w:val="20"/>
              </w:rPr>
              <w:t>General Procurement Activities</w:t>
            </w:r>
          </w:p>
        </w:tc>
        <w:tc>
          <w:tcPr>
            <w:tcW w:w="0" w:type="auto"/>
            <w:shd w:val="clear" w:color="auto" w:fill="FBE4D5"/>
          </w:tcPr>
          <w:p w14:paraId="4E3B8AF6" w14:textId="77777777" w:rsidR="00F939E9" w:rsidRPr="00F939E9" w:rsidRDefault="00F939E9" w:rsidP="00F939E9">
            <w:pPr>
              <w:spacing w:before="60" w:after="60"/>
              <w:jc w:val="center"/>
              <w:rPr>
                <w:rFonts w:ascii="Century Gothic" w:eastAsia="Times New Roman" w:hAnsi="Century Gothic" w:cs="Calibri"/>
                <w:sz w:val="20"/>
                <w:szCs w:val="20"/>
                <w:lang w:val="en-AU"/>
              </w:rPr>
            </w:pPr>
          </w:p>
        </w:tc>
      </w:tr>
      <w:tr w:rsidR="00F939E9" w:rsidRPr="00F939E9" w14:paraId="0FE6036B" w14:textId="77777777" w:rsidTr="00F939E9">
        <w:tc>
          <w:tcPr>
            <w:tcW w:w="851" w:type="dxa"/>
            <w:vAlign w:val="center"/>
          </w:tcPr>
          <w:p w14:paraId="388A4E6A" w14:textId="77777777" w:rsidR="00F939E9" w:rsidRPr="00F939E9" w:rsidRDefault="00F939E9" w:rsidP="00F939E9">
            <w:pPr>
              <w:spacing w:before="60" w:after="60"/>
              <w:jc w:val="center"/>
              <w:rPr>
                <w:rFonts w:ascii="Century Gothic" w:eastAsia="Times New Roman" w:hAnsi="Century Gothic" w:cs="Calibri"/>
                <w:spacing w:val="1"/>
                <w:sz w:val="20"/>
                <w:szCs w:val="20"/>
              </w:rPr>
            </w:pPr>
            <w:r w:rsidRPr="00F939E9">
              <w:rPr>
                <w:rFonts w:ascii="Century Gothic" w:eastAsia="Times New Roman" w:hAnsi="Century Gothic" w:cs="Calibri"/>
                <w:spacing w:val="1"/>
                <w:sz w:val="20"/>
                <w:szCs w:val="20"/>
              </w:rPr>
              <w:t>14</w:t>
            </w:r>
          </w:p>
        </w:tc>
        <w:tc>
          <w:tcPr>
            <w:tcW w:w="7666" w:type="dxa"/>
          </w:tcPr>
          <w:p w14:paraId="2CEEFF64" w14:textId="77777777" w:rsidR="00F939E9" w:rsidRPr="00F939E9" w:rsidRDefault="00F939E9" w:rsidP="00F939E9">
            <w:pPr>
              <w:spacing w:before="60" w:after="60"/>
              <w:jc w:val="both"/>
              <w:rPr>
                <w:rFonts w:ascii="Century Gothic" w:eastAsia="Times New Roman" w:hAnsi="Century Gothic" w:cs="Calibri"/>
                <w:spacing w:val="1"/>
                <w:sz w:val="20"/>
                <w:szCs w:val="20"/>
              </w:rPr>
            </w:pPr>
            <w:r w:rsidRPr="00F939E9">
              <w:rPr>
                <w:rFonts w:ascii="Century Gothic" w:eastAsia="Times New Roman" w:hAnsi="Century Gothic" w:cs="Calibri"/>
                <w:spacing w:val="1"/>
                <w:sz w:val="20"/>
                <w:szCs w:val="20"/>
              </w:rPr>
              <w:t>Prepare purchase orders, contract awards, and agreements for signature, ensuring all necessary documents are included</w:t>
            </w:r>
          </w:p>
        </w:tc>
        <w:tc>
          <w:tcPr>
            <w:tcW w:w="0" w:type="auto"/>
          </w:tcPr>
          <w:p w14:paraId="67C872B9" w14:textId="77777777" w:rsidR="00F939E9" w:rsidRPr="00F939E9" w:rsidRDefault="00F939E9" w:rsidP="00F939E9">
            <w:pPr>
              <w:spacing w:before="60" w:after="60"/>
              <w:jc w:val="center"/>
              <w:rPr>
                <w:rFonts w:ascii="Century Gothic" w:eastAsia="Times New Roman" w:hAnsi="Century Gothic" w:cs="Calibri"/>
                <w:sz w:val="20"/>
                <w:szCs w:val="20"/>
                <w:lang w:val="en-AU"/>
              </w:rPr>
            </w:pPr>
            <w:r w:rsidRPr="00F939E9">
              <w:rPr>
                <w:rFonts w:ascii="Century Gothic" w:eastAsia="Times New Roman" w:hAnsi="Century Gothic" w:cs="Calibri"/>
                <w:sz w:val="20"/>
                <w:szCs w:val="20"/>
                <w:lang w:val="en-AU"/>
              </w:rPr>
              <w:t>Ongoing</w:t>
            </w:r>
          </w:p>
        </w:tc>
      </w:tr>
      <w:tr w:rsidR="00F939E9" w:rsidRPr="00F939E9" w14:paraId="1ECF3BDD" w14:textId="77777777" w:rsidTr="00F939E9">
        <w:tc>
          <w:tcPr>
            <w:tcW w:w="851" w:type="dxa"/>
            <w:vAlign w:val="center"/>
          </w:tcPr>
          <w:p w14:paraId="061DDC0B" w14:textId="77777777" w:rsidR="00F939E9" w:rsidRPr="00F939E9" w:rsidRDefault="00F939E9" w:rsidP="00F939E9">
            <w:pPr>
              <w:spacing w:before="60" w:after="60"/>
              <w:jc w:val="center"/>
              <w:rPr>
                <w:rFonts w:ascii="Century Gothic" w:eastAsia="Times New Roman" w:hAnsi="Century Gothic" w:cs="Calibri"/>
                <w:spacing w:val="1"/>
                <w:sz w:val="20"/>
                <w:szCs w:val="20"/>
              </w:rPr>
            </w:pPr>
            <w:r w:rsidRPr="00F939E9">
              <w:rPr>
                <w:rFonts w:ascii="Century Gothic" w:eastAsia="Times New Roman" w:hAnsi="Century Gothic" w:cs="Calibri"/>
                <w:spacing w:val="1"/>
                <w:sz w:val="20"/>
                <w:szCs w:val="20"/>
              </w:rPr>
              <w:lastRenderedPageBreak/>
              <w:t>15</w:t>
            </w:r>
          </w:p>
        </w:tc>
        <w:tc>
          <w:tcPr>
            <w:tcW w:w="7666" w:type="dxa"/>
          </w:tcPr>
          <w:p w14:paraId="428F4001" w14:textId="77777777" w:rsidR="00F939E9" w:rsidRPr="00F939E9" w:rsidRDefault="00F939E9" w:rsidP="00F939E9">
            <w:pPr>
              <w:spacing w:before="60" w:after="60"/>
              <w:jc w:val="both"/>
              <w:rPr>
                <w:rFonts w:ascii="Century Gothic" w:eastAsia="Times New Roman" w:hAnsi="Century Gothic" w:cs="Calibri"/>
                <w:spacing w:val="1"/>
                <w:sz w:val="20"/>
                <w:szCs w:val="20"/>
              </w:rPr>
            </w:pPr>
            <w:r w:rsidRPr="00F939E9">
              <w:rPr>
                <w:rFonts w:ascii="Century Gothic" w:eastAsia="Times New Roman" w:hAnsi="Century Gothic" w:cs="Calibri"/>
                <w:spacing w:val="1"/>
                <w:sz w:val="20"/>
                <w:szCs w:val="20"/>
              </w:rPr>
              <w:t>Check invoices to ensure correct price, follow through to ensure that goods ordered have been received, examine the condition of the goods received (for procurement of Goods</w:t>
            </w:r>
          </w:p>
        </w:tc>
        <w:tc>
          <w:tcPr>
            <w:tcW w:w="0" w:type="auto"/>
            <w:vAlign w:val="center"/>
          </w:tcPr>
          <w:p w14:paraId="0C972E13" w14:textId="77777777" w:rsidR="00F939E9" w:rsidRPr="00F939E9" w:rsidRDefault="00F939E9" w:rsidP="00F939E9">
            <w:pPr>
              <w:spacing w:before="60" w:after="60"/>
              <w:jc w:val="center"/>
              <w:rPr>
                <w:rFonts w:ascii="Century Gothic" w:eastAsia="Times New Roman" w:hAnsi="Century Gothic" w:cs="Calibri"/>
                <w:sz w:val="20"/>
                <w:szCs w:val="20"/>
                <w:lang w:val="en-AU"/>
              </w:rPr>
            </w:pPr>
            <w:r w:rsidRPr="00F939E9">
              <w:rPr>
                <w:rFonts w:ascii="Century Gothic" w:eastAsia="Times New Roman" w:hAnsi="Century Gothic" w:cs="Calibri"/>
                <w:sz w:val="20"/>
                <w:szCs w:val="20"/>
                <w:lang w:val="en-AU"/>
              </w:rPr>
              <w:t>Ongoing</w:t>
            </w:r>
          </w:p>
        </w:tc>
      </w:tr>
      <w:tr w:rsidR="00F939E9" w:rsidRPr="00F939E9" w14:paraId="7F3555DC" w14:textId="77777777" w:rsidTr="00F939E9">
        <w:tc>
          <w:tcPr>
            <w:tcW w:w="851" w:type="dxa"/>
            <w:vAlign w:val="center"/>
          </w:tcPr>
          <w:p w14:paraId="0F38402A" w14:textId="77777777" w:rsidR="00F939E9" w:rsidRPr="00F939E9" w:rsidRDefault="00F939E9" w:rsidP="00F939E9">
            <w:pPr>
              <w:spacing w:before="60" w:after="60"/>
              <w:jc w:val="center"/>
              <w:rPr>
                <w:rFonts w:ascii="Century Gothic" w:eastAsia="Times New Roman" w:hAnsi="Century Gothic" w:cs="Calibri"/>
                <w:spacing w:val="1"/>
                <w:sz w:val="20"/>
                <w:szCs w:val="20"/>
              </w:rPr>
            </w:pPr>
            <w:r w:rsidRPr="00F939E9">
              <w:rPr>
                <w:rFonts w:ascii="Century Gothic" w:eastAsia="Times New Roman" w:hAnsi="Century Gothic" w:cs="Calibri"/>
                <w:spacing w:val="1"/>
                <w:sz w:val="20"/>
                <w:szCs w:val="20"/>
              </w:rPr>
              <w:t>16</w:t>
            </w:r>
          </w:p>
        </w:tc>
        <w:tc>
          <w:tcPr>
            <w:tcW w:w="7666" w:type="dxa"/>
          </w:tcPr>
          <w:p w14:paraId="7C024B8B" w14:textId="77777777" w:rsidR="00F939E9" w:rsidRPr="00F939E9" w:rsidRDefault="00F939E9" w:rsidP="00F939E9">
            <w:pPr>
              <w:spacing w:before="60" w:after="60"/>
              <w:jc w:val="both"/>
              <w:rPr>
                <w:rFonts w:ascii="Century Gothic" w:eastAsia="Times New Roman" w:hAnsi="Century Gothic" w:cs="Calibri"/>
                <w:spacing w:val="1"/>
                <w:sz w:val="20"/>
                <w:szCs w:val="20"/>
              </w:rPr>
            </w:pPr>
            <w:r w:rsidRPr="00F939E9">
              <w:rPr>
                <w:rFonts w:ascii="Century Gothic" w:eastAsia="Times New Roman" w:hAnsi="Century Gothic" w:cs="Calibri"/>
                <w:spacing w:val="1"/>
                <w:sz w:val="20"/>
                <w:szCs w:val="20"/>
              </w:rPr>
              <w:t>Stay informed about any new government regulations or World Bank regulations affecting project procurement</w:t>
            </w:r>
          </w:p>
        </w:tc>
        <w:tc>
          <w:tcPr>
            <w:tcW w:w="0" w:type="auto"/>
            <w:vAlign w:val="center"/>
          </w:tcPr>
          <w:p w14:paraId="7F190DDA" w14:textId="77777777" w:rsidR="00F939E9" w:rsidRPr="00F939E9" w:rsidRDefault="00F939E9" w:rsidP="00F939E9">
            <w:pPr>
              <w:spacing w:before="60" w:after="60"/>
              <w:jc w:val="center"/>
              <w:rPr>
                <w:rFonts w:ascii="Century Gothic" w:eastAsia="Times New Roman" w:hAnsi="Century Gothic" w:cs="Calibri"/>
                <w:sz w:val="20"/>
                <w:szCs w:val="20"/>
                <w:lang w:val="en-AU"/>
              </w:rPr>
            </w:pPr>
            <w:r w:rsidRPr="00F939E9">
              <w:rPr>
                <w:rFonts w:ascii="Century Gothic" w:eastAsia="Times New Roman" w:hAnsi="Century Gothic" w:cs="Calibri"/>
                <w:sz w:val="20"/>
                <w:szCs w:val="20"/>
                <w:lang w:val="en-AU"/>
              </w:rPr>
              <w:t>As required</w:t>
            </w:r>
          </w:p>
        </w:tc>
      </w:tr>
      <w:tr w:rsidR="00F939E9" w:rsidRPr="00F939E9" w14:paraId="31BFD47B" w14:textId="77777777" w:rsidTr="00F939E9">
        <w:tc>
          <w:tcPr>
            <w:tcW w:w="851" w:type="dxa"/>
            <w:vAlign w:val="center"/>
          </w:tcPr>
          <w:p w14:paraId="3C2BC7E4" w14:textId="77777777" w:rsidR="00F939E9" w:rsidRPr="00F939E9" w:rsidRDefault="00F939E9" w:rsidP="00F939E9">
            <w:pPr>
              <w:spacing w:before="60" w:after="60"/>
              <w:jc w:val="center"/>
              <w:rPr>
                <w:rFonts w:ascii="Century Gothic" w:eastAsia="Times New Roman" w:hAnsi="Century Gothic" w:cs="Calibri"/>
                <w:spacing w:val="1"/>
                <w:sz w:val="20"/>
                <w:szCs w:val="20"/>
              </w:rPr>
            </w:pPr>
            <w:r w:rsidRPr="00F939E9">
              <w:rPr>
                <w:rFonts w:ascii="Century Gothic" w:eastAsia="Times New Roman" w:hAnsi="Century Gothic" w:cs="Calibri"/>
                <w:spacing w:val="1"/>
                <w:sz w:val="20"/>
                <w:szCs w:val="20"/>
              </w:rPr>
              <w:t>17</w:t>
            </w:r>
          </w:p>
        </w:tc>
        <w:tc>
          <w:tcPr>
            <w:tcW w:w="7666" w:type="dxa"/>
          </w:tcPr>
          <w:p w14:paraId="76A0501D" w14:textId="77777777" w:rsidR="00F939E9" w:rsidRPr="00F939E9" w:rsidRDefault="00F939E9" w:rsidP="00F939E9">
            <w:pPr>
              <w:spacing w:before="60" w:after="60"/>
              <w:jc w:val="both"/>
              <w:rPr>
                <w:rFonts w:ascii="Century Gothic" w:eastAsia="Times New Roman" w:hAnsi="Century Gothic" w:cs="Calibri"/>
                <w:spacing w:val="1"/>
                <w:sz w:val="20"/>
                <w:szCs w:val="20"/>
              </w:rPr>
            </w:pPr>
            <w:r w:rsidRPr="00F939E9">
              <w:rPr>
                <w:rFonts w:ascii="Century Gothic" w:eastAsia="Times New Roman" w:hAnsi="Century Gothic" w:cs="Calibri"/>
                <w:spacing w:val="1"/>
                <w:sz w:val="20"/>
                <w:szCs w:val="20"/>
              </w:rPr>
              <w:t>Attend meetings and missions as required</w:t>
            </w:r>
          </w:p>
        </w:tc>
        <w:tc>
          <w:tcPr>
            <w:tcW w:w="0" w:type="auto"/>
            <w:vAlign w:val="center"/>
          </w:tcPr>
          <w:p w14:paraId="7F2E6403" w14:textId="77777777" w:rsidR="00F939E9" w:rsidRPr="00F939E9" w:rsidRDefault="00F939E9" w:rsidP="00F939E9">
            <w:pPr>
              <w:spacing w:before="60" w:after="60"/>
              <w:jc w:val="center"/>
              <w:rPr>
                <w:rFonts w:ascii="Century Gothic" w:eastAsia="Times New Roman" w:hAnsi="Century Gothic" w:cs="Calibri"/>
                <w:sz w:val="20"/>
                <w:szCs w:val="20"/>
                <w:lang w:val="en-AU"/>
              </w:rPr>
            </w:pPr>
            <w:r w:rsidRPr="00F939E9">
              <w:rPr>
                <w:rFonts w:ascii="Century Gothic" w:eastAsia="Times New Roman" w:hAnsi="Century Gothic" w:cs="Calibri"/>
                <w:sz w:val="20"/>
                <w:szCs w:val="20"/>
                <w:lang w:val="en-AU"/>
              </w:rPr>
              <w:t>Ongoing</w:t>
            </w:r>
          </w:p>
        </w:tc>
      </w:tr>
      <w:tr w:rsidR="00F939E9" w:rsidRPr="00F939E9" w14:paraId="0FD59127" w14:textId="77777777" w:rsidTr="00F939E9">
        <w:tc>
          <w:tcPr>
            <w:tcW w:w="851" w:type="dxa"/>
            <w:vAlign w:val="center"/>
          </w:tcPr>
          <w:p w14:paraId="2747433C" w14:textId="77777777" w:rsidR="00F939E9" w:rsidRPr="00F939E9" w:rsidRDefault="00F939E9" w:rsidP="00F939E9">
            <w:pPr>
              <w:spacing w:before="60" w:after="60"/>
              <w:jc w:val="center"/>
              <w:rPr>
                <w:rFonts w:ascii="Century Gothic" w:eastAsia="Times New Roman" w:hAnsi="Century Gothic" w:cs="Calibri"/>
                <w:spacing w:val="1"/>
                <w:sz w:val="20"/>
                <w:szCs w:val="20"/>
              </w:rPr>
            </w:pPr>
            <w:r w:rsidRPr="00F939E9">
              <w:rPr>
                <w:rFonts w:ascii="Century Gothic" w:eastAsia="Times New Roman" w:hAnsi="Century Gothic" w:cs="Calibri"/>
                <w:spacing w:val="1"/>
                <w:sz w:val="20"/>
                <w:szCs w:val="20"/>
              </w:rPr>
              <w:t>18</w:t>
            </w:r>
          </w:p>
        </w:tc>
        <w:tc>
          <w:tcPr>
            <w:tcW w:w="7666" w:type="dxa"/>
            <w:vAlign w:val="center"/>
          </w:tcPr>
          <w:p w14:paraId="73EB1263" w14:textId="77777777" w:rsidR="00F939E9" w:rsidRPr="00F939E9" w:rsidRDefault="00F939E9" w:rsidP="00F939E9">
            <w:pPr>
              <w:spacing w:before="60" w:after="60"/>
              <w:rPr>
                <w:rFonts w:ascii="Century Gothic" w:eastAsia="Times New Roman" w:hAnsi="Century Gothic" w:cs="Calibri"/>
                <w:spacing w:val="1"/>
                <w:sz w:val="20"/>
                <w:szCs w:val="20"/>
              </w:rPr>
            </w:pPr>
            <w:r w:rsidRPr="00F939E9">
              <w:rPr>
                <w:rFonts w:ascii="Century Gothic" w:eastAsia="Times New Roman" w:hAnsi="Century Gothic" w:cs="Calibri"/>
                <w:spacing w:val="1"/>
                <w:sz w:val="20"/>
                <w:szCs w:val="20"/>
              </w:rPr>
              <w:t xml:space="preserve">Training and development of procurement staff </w:t>
            </w:r>
          </w:p>
        </w:tc>
        <w:tc>
          <w:tcPr>
            <w:tcW w:w="0" w:type="auto"/>
            <w:vAlign w:val="center"/>
          </w:tcPr>
          <w:p w14:paraId="1C2D45A5" w14:textId="77777777" w:rsidR="00F939E9" w:rsidRPr="00F939E9" w:rsidRDefault="00F939E9" w:rsidP="00F939E9">
            <w:pPr>
              <w:spacing w:before="60" w:after="60"/>
              <w:jc w:val="center"/>
              <w:rPr>
                <w:rFonts w:ascii="Century Gothic" w:eastAsia="Times New Roman" w:hAnsi="Century Gothic" w:cs="Calibri"/>
                <w:sz w:val="20"/>
                <w:szCs w:val="20"/>
                <w:lang w:val="en-AU"/>
              </w:rPr>
            </w:pPr>
            <w:r w:rsidRPr="00F939E9">
              <w:rPr>
                <w:rFonts w:ascii="Century Gothic" w:eastAsia="Times New Roman" w:hAnsi="Century Gothic" w:cs="Calibri"/>
                <w:sz w:val="20"/>
                <w:szCs w:val="20"/>
                <w:lang w:val="en-AU"/>
              </w:rPr>
              <w:t>Bi-</w:t>
            </w:r>
            <w:proofErr w:type="spellStart"/>
            <w:r w:rsidRPr="00F939E9">
              <w:rPr>
                <w:rFonts w:ascii="Century Gothic" w:eastAsia="Times New Roman" w:hAnsi="Century Gothic" w:cs="Calibri"/>
                <w:sz w:val="20"/>
                <w:szCs w:val="20"/>
                <w:lang w:val="en-AU"/>
              </w:rPr>
              <w:t>Annuallly</w:t>
            </w:r>
            <w:proofErr w:type="spellEnd"/>
          </w:p>
        </w:tc>
      </w:tr>
    </w:tbl>
    <w:p w14:paraId="0F2E4037" w14:textId="77777777" w:rsidR="00F939E9" w:rsidRPr="00F939E9" w:rsidRDefault="00F939E9" w:rsidP="00F939E9">
      <w:pPr>
        <w:pStyle w:val="ListParagraph"/>
        <w:numPr>
          <w:ilvl w:val="0"/>
          <w:numId w:val="30"/>
        </w:numPr>
        <w:spacing w:before="240" w:after="120" w:line="259" w:lineRule="auto"/>
        <w:rPr>
          <w:rFonts w:ascii="Century Gothic" w:eastAsia="Times New Roman" w:hAnsi="Century Gothic"/>
          <w:color w:val="C45911"/>
          <w:sz w:val="28"/>
          <w:szCs w:val="28"/>
          <w:lang w:val="en-GB"/>
        </w:rPr>
      </w:pPr>
      <w:r w:rsidRPr="00F939E9">
        <w:rPr>
          <w:rFonts w:ascii="Century Gothic" w:eastAsia="Times New Roman" w:hAnsi="Century Gothic"/>
          <w:color w:val="C45911"/>
          <w:sz w:val="28"/>
          <w:szCs w:val="28"/>
          <w:lang w:val="en-GB"/>
        </w:rPr>
        <w:t>Reporting Obligations</w:t>
      </w:r>
    </w:p>
    <w:p w14:paraId="7C62368C" w14:textId="77777777" w:rsidR="00F939E9" w:rsidRPr="00F939E9" w:rsidRDefault="00F939E9" w:rsidP="00F939E9">
      <w:pPr>
        <w:spacing w:before="120" w:after="120" w:line="259" w:lineRule="auto"/>
        <w:rPr>
          <w:rFonts w:ascii="Century Gothic" w:eastAsia="Times New Roman" w:hAnsi="Century Gothic" w:cs="Arial"/>
          <w:sz w:val="20"/>
          <w:szCs w:val="20"/>
          <w:lang w:val="en-GB"/>
        </w:rPr>
      </w:pPr>
      <w:r w:rsidRPr="00F939E9">
        <w:rPr>
          <w:rFonts w:ascii="Century Gothic" w:eastAsia="Times New Roman" w:hAnsi="Century Gothic" w:cs="Arial"/>
          <w:sz w:val="20"/>
          <w:szCs w:val="20"/>
          <w:lang w:val="en-GB"/>
        </w:rPr>
        <w:t>The PS</w:t>
      </w:r>
      <w:r w:rsidRPr="00F939E9">
        <w:rPr>
          <w:rFonts w:ascii="Century Gothic" w:eastAsia="Times New Roman" w:hAnsi="Century Gothic" w:cs="Arial"/>
          <w:sz w:val="20"/>
          <w:szCs w:val="20"/>
          <w:cs/>
          <w:lang w:val="en-GB" w:bidi="th-TH"/>
        </w:rPr>
        <w:t xml:space="preserve"> </w:t>
      </w:r>
      <w:r w:rsidRPr="00F939E9">
        <w:rPr>
          <w:rFonts w:ascii="Century Gothic" w:eastAsia="Times New Roman" w:hAnsi="Century Gothic" w:cs="Arial"/>
          <w:sz w:val="20"/>
          <w:szCs w:val="20"/>
          <w:lang w:val="en-GB"/>
        </w:rPr>
        <w:t>will work closely with and report to the PC</w:t>
      </w:r>
    </w:p>
    <w:p w14:paraId="5ED39E61" w14:textId="77777777" w:rsidR="00F939E9" w:rsidRPr="00F939E9" w:rsidRDefault="00F939E9" w:rsidP="00F939E9">
      <w:pPr>
        <w:pStyle w:val="ListParagraph"/>
        <w:numPr>
          <w:ilvl w:val="0"/>
          <w:numId w:val="30"/>
        </w:numPr>
        <w:spacing w:before="240" w:after="120" w:line="259" w:lineRule="auto"/>
        <w:rPr>
          <w:rFonts w:ascii="Century Gothic" w:eastAsia="Times New Roman" w:hAnsi="Century Gothic"/>
          <w:color w:val="C45911"/>
          <w:sz w:val="28"/>
          <w:szCs w:val="28"/>
          <w:lang w:val="en-GB"/>
        </w:rPr>
      </w:pPr>
      <w:r w:rsidRPr="00F939E9">
        <w:rPr>
          <w:rFonts w:ascii="Century Gothic" w:eastAsia="Times New Roman" w:hAnsi="Century Gothic"/>
          <w:color w:val="C45911"/>
          <w:sz w:val="28"/>
          <w:szCs w:val="28"/>
          <w:lang w:val="en-GB"/>
        </w:rPr>
        <w:t>Institutional Arrangements and Performance Indicators</w:t>
      </w:r>
    </w:p>
    <w:p w14:paraId="776FE373" w14:textId="61B01ACE" w:rsidR="00F939E9" w:rsidRPr="00F939E9" w:rsidRDefault="00F939E9" w:rsidP="00F939E9">
      <w:pPr>
        <w:autoSpaceDE w:val="0"/>
        <w:autoSpaceDN w:val="0"/>
        <w:adjustRightInd w:val="0"/>
        <w:spacing w:line="276" w:lineRule="auto"/>
        <w:jc w:val="both"/>
        <w:rPr>
          <w:rFonts w:ascii="Century Gothic" w:eastAsia="Times New Roman" w:hAnsi="Century Gothic"/>
          <w:color w:val="000000"/>
          <w:sz w:val="20"/>
          <w:szCs w:val="20"/>
          <w:lang w:val="de-DE"/>
        </w:rPr>
      </w:pPr>
      <w:r w:rsidRPr="00F939E9">
        <w:rPr>
          <w:rFonts w:ascii="Century Gothic" w:eastAsia="Times New Roman" w:hAnsi="Century Gothic"/>
          <w:color w:val="000000"/>
          <w:sz w:val="20"/>
          <w:szCs w:val="20"/>
          <w:lang w:val="de-DE"/>
        </w:rPr>
        <w:t xml:space="preserve">This is a full-time work assignment at the PMU housed within the PIFS office in Suva, Fiji. The services of the Procurement Specialist is required </w:t>
      </w:r>
      <w:r>
        <w:rPr>
          <w:rFonts w:ascii="Century Gothic" w:eastAsia="Times New Roman" w:hAnsi="Century Gothic"/>
          <w:color w:val="000000"/>
          <w:sz w:val="20"/>
          <w:szCs w:val="20"/>
          <w:lang w:val="de-DE"/>
        </w:rPr>
        <w:t>for a perio</w:t>
      </w:r>
      <w:r w:rsidRPr="00F939E9">
        <w:rPr>
          <w:rFonts w:ascii="Century Gothic" w:eastAsia="Times New Roman" w:hAnsi="Century Gothic"/>
          <w:color w:val="000000"/>
          <w:sz w:val="20"/>
          <w:szCs w:val="20"/>
          <w:lang w:val="de-DE"/>
        </w:rPr>
        <w:t xml:space="preserve">d of six years, however a a contract will be signed initially for </w:t>
      </w:r>
      <w:r w:rsidRPr="00F939E9">
        <w:rPr>
          <w:rFonts w:ascii="Century Gothic" w:eastAsia="Times New Roman" w:hAnsi="Century Gothic"/>
          <w:color w:val="000000"/>
          <w:sz w:val="20"/>
          <w:szCs w:val="20"/>
          <w:lang w:val="en-GB"/>
        </w:rPr>
        <w:t xml:space="preserve">three years with a three year renewal based on the satisfactory performance of the consultant. </w:t>
      </w:r>
      <w:r w:rsidRPr="00F939E9">
        <w:rPr>
          <w:rFonts w:ascii="Century Gothic" w:eastAsia="Times New Roman" w:hAnsi="Century Gothic"/>
          <w:color w:val="000000"/>
          <w:sz w:val="20"/>
          <w:szCs w:val="20"/>
          <w:lang w:val="de-DE"/>
        </w:rPr>
        <w:t xml:space="preserve"> The Procurement Specialist’s services shall be subject to an intial performance evlauation six months after mobilisation and thereon annually. Performance evaluation shall be the basis for the extension or termination of the services. </w:t>
      </w:r>
    </w:p>
    <w:p w14:paraId="1A75A86B" w14:textId="77777777" w:rsidR="00F939E9" w:rsidRPr="00F939E9" w:rsidRDefault="00F939E9" w:rsidP="00F939E9">
      <w:pPr>
        <w:autoSpaceDE w:val="0"/>
        <w:autoSpaceDN w:val="0"/>
        <w:adjustRightInd w:val="0"/>
        <w:spacing w:line="276" w:lineRule="auto"/>
        <w:jc w:val="both"/>
        <w:rPr>
          <w:rFonts w:ascii="Century Gothic" w:hAnsi="Century Gothic"/>
          <w:sz w:val="20"/>
          <w:szCs w:val="20"/>
        </w:rPr>
      </w:pPr>
      <w:r w:rsidRPr="00F939E9">
        <w:rPr>
          <w:rFonts w:ascii="Century Gothic" w:eastAsia="Times New Roman" w:hAnsi="Century Gothic"/>
          <w:color w:val="000000"/>
          <w:sz w:val="20"/>
          <w:szCs w:val="20"/>
          <w:lang w:val="de-DE"/>
        </w:rPr>
        <w:t>Facilities such as office space, intercom telephone facilities, personal computers,  printing facilities, Internet</w:t>
      </w:r>
      <w:r w:rsidRPr="00F939E9">
        <w:rPr>
          <w:rFonts w:ascii="Century Gothic" w:eastAsia="Calibri" w:hAnsi="Century Gothic"/>
          <w:color w:val="000000"/>
          <w:sz w:val="20"/>
          <w:szCs w:val="20"/>
          <w:lang w:val="de-DE"/>
        </w:rPr>
        <w:t xml:space="preserve"> access and stationery will be provided.</w:t>
      </w:r>
    </w:p>
    <w:p w14:paraId="2ECACB3E" w14:textId="77777777" w:rsidR="00F939E9" w:rsidRPr="00F939E9" w:rsidRDefault="00F939E9" w:rsidP="00F939E9">
      <w:pPr>
        <w:pStyle w:val="ListParagraph"/>
        <w:numPr>
          <w:ilvl w:val="0"/>
          <w:numId w:val="30"/>
        </w:numPr>
        <w:spacing w:before="240" w:after="120" w:line="259" w:lineRule="auto"/>
        <w:rPr>
          <w:rFonts w:ascii="Century Gothic" w:eastAsia="Times New Roman" w:hAnsi="Century Gothic"/>
          <w:color w:val="C45911"/>
          <w:sz w:val="28"/>
          <w:szCs w:val="28"/>
          <w:lang w:val="en-GB"/>
        </w:rPr>
      </w:pPr>
      <w:r w:rsidRPr="00F939E9">
        <w:rPr>
          <w:rFonts w:ascii="Century Gothic" w:eastAsia="Times New Roman" w:hAnsi="Century Gothic"/>
          <w:color w:val="C45911"/>
          <w:sz w:val="28"/>
          <w:szCs w:val="28"/>
          <w:lang w:val="en-GB"/>
        </w:rPr>
        <w:t>Performance Indicators</w:t>
      </w:r>
    </w:p>
    <w:p w14:paraId="34E3D01B" w14:textId="77777777" w:rsidR="00F939E9" w:rsidRPr="00F939E9" w:rsidRDefault="00F939E9" w:rsidP="00F939E9">
      <w:pPr>
        <w:spacing w:before="100" w:after="100" w:line="259" w:lineRule="auto"/>
        <w:jc w:val="both"/>
        <w:rPr>
          <w:rFonts w:ascii="Century Gothic" w:eastAsia="Times New Roman" w:hAnsi="Century Gothic"/>
          <w:sz w:val="20"/>
          <w:szCs w:val="20"/>
          <w:lang w:val="en-GB"/>
        </w:rPr>
      </w:pPr>
      <w:r w:rsidRPr="00F939E9">
        <w:rPr>
          <w:rFonts w:ascii="Century Gothic" w:eastAsia="Times New Roman" w:hAnsi="Century Gothic"/>
          <w:sz w:val="20"/>
          <w:szCs w:val="20"/>
          <w:lang w:val="en-GB"/>
        </w:rPr>
        <w:t>The following performance indicators shall be used for performance assessment:</w:t>
      </w:r>
    </w:p>
    <w:p w14:paraId="22B379B2" w14:textId="77777777" w:rsidR="00F939E9" w:rsidRPr="00F939E9" w:rsidRDefault="00F939E9" w:rsidP="00F939E9">
      <w:pPr>
        <w:numPr>
          <w:ilvl w:val="0"/>
          <w:numId w:val="29"/>
        </w:numPr>
        <w:spacing w:before="100" w:after="100" w:line="259" w:lineRule="auto"/>
        <w:jc w:val="both"/>
        <w:rPr>
          <w:rFonts w:ascii="Century Gothic" w:eastAsia="Times New Roman" w:hAnsi="Century Gothic"/>
          <w:sz w:val="20"/>
          <w:szCs w:val="20"/>
          <w:lang w:val="en-GB"/>
        </w:rPr>
      </w:pPr>
      <w:r w:rsidRPr="00F939E9">
        <w:rPr>
          <w:rFonts w:ascii="Century Gothic" w:eastAsia="Times New Roman" w:hAnsi="Century Gothic"/>
          <w:sz w:val="20"/>
          <w:szCs w:val="20"/>
          <w:lang w:val="en-GB"/>
        </w:rPr>
        <w:t>Positive progress and good performance of the entrusted procurement activities, as per procurement plan and TOR;</w:t>
      </w:r>
    </w:p>
    <w:p w14:paraId="5A506BFE" w14:textId="77777777" w:rsidR="00F939E9" w:rsidRPr="00F939E9" w:rsidRDefault="00F939E9" w:rsidP="00F939E9">
      <w:pPr>
        <w:numPr>
          <w:ilvl w:val="0"/>
          <w:numId w:val="29"/>
        </w:numPr>
        <w:spacing w:before="100" w:after="100" w:line="259" w:lineRule="auto"/>
        <w:jc w:val="both"/>
        <w:rPr>
          <w:rFonts w:ascii="Century Gothic" w:eastAsia="Times New Roman" w:hAnsi="Century Gothic"/>
          <w:sz w:val="20"/>
          <w:szCs w:val="20"/>
          <w:lang w:val="en-GB"/>
        </w:rPr>
      </w:pPr>
      <w:r w:rsidRPr="00F939E9">
        <w:rPr>
          <w:rFonts w:ascii="Century Gothic" w:eastAsia="Times New Roman" w:hAnsi="Century Gothic"/>
          <w:sz w:val="20"/>
          <w:szCs w:val="20"/>
          <w:lang w:val="en-GB"/>
        </w:rPr>
        <w:t>Timely production of accurate procurement reports and procurement documents as stipulated in the POM and/or as required by Project Management;</w:t>
      </w:r>
    </w:p>
    <w:p w14:paraId="5A4BD04E" w14:textId="77777777" w:rsidR="00F939E9" w:rsidRPr="00F939E9" w:rsidRDefault="00F939E9" w:rsidP="00F939E9">
      <w:pPr>
        <w:numPr>
          <w:ilvl w:val="0"/>
          <w:numId w:val="29"/>
        </w:numPr>
        <w:spacing w:before="100" w:after="100" w:line="259" w:lineRule="auto"/>
        <w:jc w:val="both"/>
        <w:rPr>
          <w:rFonts w:ascii="Century Gothic" w:eastAsia="Times New Roman" w:hAnsi="Century Gothic"/>
          <w:sz w:val="20"/>
          <w:szCs w:val="20"/>
          <w:lang w:val="en-GB"/>
        </w:rPr>
      </w:pPr>
      <w:r w:rsidRPr="00F939E9">
        <w:rPr>
          <w:rFonts w:ascii="Century Gothic" w:eastAsia="Times New Roman" w:hAnsi="Century Gothic"/>
          <w:sz w:val="20"/>
          <w:szCs w:val="20"/>
          <w:lang w:val="en-GB"/>
        </w:rPr>
        <w:t>Positive evaluation of performance by PMU and WB during prior and ex-post review;</w:t>
      </w:r>
    </w:p>
    <w:p w14:paraId="298322CB" w14:textId="77777777" w:rsidR="00F939E9" w:rsidRPr="00F939E9" w:rsidRDefault="00F939E9" w:rsidP="00F939E9">
      <w:pPr>
        <w:numPr>
          <w:ilvl w:val="0"/>
          <w:numId w:val="29"/>
        </w:numPr>
        <w:spacing w:before="100" w:after="100" w:line="259" w:lineRule="auto"/>
        <w:jc w:val="both"/>
        <w:rPr>
          <w:rFonts w:ascii="Century Gothic" w:eastAsia="Times New Roman" w:hAnsi="Century Gothic"/>
          <w:sz w:val="20"/>
          <w:szCs w:val="20"/>
          <w:lang w:val="en-GB"/>
        </w:rPr>
      </w:pPr>
      <w:r w:rsidRPr="00F939E9">
        <w:rPr>
          <w:rFonts w:ascii="Century Gothic" w:eastAsia="Times New Roman" w:hAnsi="Century Gothic"/>
          <w:sz w:val="20"/>
          <w:szCs w:val="20"/>
          <w:lang w:val="en-GB"/>
        </w:rPr>
        <w:t>Timely monitoring, tracking and follow-up of the project procurement plan;</w:t>
      </w:r>
    </w:p>
    <w:p w14:paraId="26DA9326" w14:textId="77777777" w:rsidR="00F939E9" w:rsidRPr="00F939E9" w:rsidRDefault="00F939E9" w:rsidP="00F939E9">
      <w:pPr>
        <w:numPr>
          <w:ilvl w:val="0"/>
          <w:numId w:val="29"/>
        </w:numPr>
        <w:spacing w:before="100" w:after="100" w:line="259" w:lineRule="auto"/>
        <w:jc w:val="both"/>
        <w:rPr>
          <w:rFonts w:ascii="Century Gothic" w:eastAsia="Times New Roman" w:hAnsi="Century Gothic"/>
          <w:sz w:val="20"/>
          <w:szCs w:val="20"/>
          <w:lang w:val="en-GB"/>
        </w:rPr>
      </w:pPr>
      <w:r w:rsidRPr="00F939E9">
        <w:rPr>
          <w:rFonts w:ascii="Century Gothic" w:eastAsia="Times New Roman" w:hAnsi="Century Gothic"/>
          <w:sz w:val="20"/>
          <w:szCs w:val="20"/>
          <w:lang w:val="en-GB"/>
        </w:rPr>
        <w:t>Regular update and download of documents through STEP, to avoid delays on procurement implementation;</w:t>
      </w:r>
    </w:p>
    <w:p w14:paraId="2A4BE4A2" w14:textId="77777777" w:rsidR="00F939E9" w:rsidRPr="00F939E9" w:rsidRDefault="00F939E9" w:rsidP="00F939E9">
      <w:pPr>
        <w:numPr>
          <w:ilvl w:val="0"/>
          <w:numId w:val="29"/>
        </w:numPr>
        <w:spacing w:before="100" w:after="100" w:line="259" w:lineRule="auto"/>
        <w:jc w:val="both"/>
        <w:rPr>
          <w:rFonts w:ascii="Century Gothic" w:eastAsia="Times New Roman" w:hAnsi="Century Gothic"/>
          <w:sz w:val="20"/>
          <w:szCs w:val="20"/>
          <w:lang w:val="en-GB"/>
        </w:rPr>
      </w:pPr>
      <w:r w:rsidRPr="00F939E9">
        <w:rPr>
          <w:rFonts w:ascii="Century Gothic" w:eastAsia="Times New Roman" w:hAnsi="Century Gothic"/>
          <w:sz w:val="20"/>
          <w:szCs w:val="20"/>
          <w:lang w:val="en-GB"/>
        </w:rPr>
        <w:t>Efficient teamwork and coordination of procurement activities;</w:t>
      </w:r>
    </w:p>
    <w:p w14:paraId="3C8EEDCC" w14:textId="77777777" w:rsidR="00F939E9" w:rsidRPr="00F939E9" w:rsidRDefault="00F939E9" w:rsidP="00F939E9">
      <w:pPr>
        <w:numPr>
          <w:ilvl w:val="0"/>
          <w:numId w:val="29"/>
        </w:numPr>
        <w:spacing w:before="100" w:after="100" w:line="259" w:lineRule="auto"/>
        <w:jc w:val="both"/>
        <w:rPr>
          <w:rFonts w:ascii="Century Gothic" w:eastAsia="Times New Roman" w:hAnsi="Century Gothic"/>
          <w:sz w:val="20"/>
          <w:szCs w:val="20"/>
          <w:lang w:val="en-GB"/>
        </w:rPr>
      </w:pPr>
      <w:r w:rsidRPr="00F939E9">
        <w:rPr>
          <w:rFonts w:ascii="Century Gothic" w:eastAsia="Times New Roman" w:hAnsi="Century Gothic"/>
          <w:sz w:val="20"/>
          <w:szCs w:val="20"/>
          <w:lang w:val="en-GB"/>
        </w:rPr>
        <w:t>Support in implementing the capacity building agenda related to Procurement activities of PIFs if required; and</w:t>
      </w:r>
    </w:p>
    <w:p w14:paraId="524587DF" w14:textId="77777777" w:rsidR="00F939E9" w:rsidRPr="00F939E9" w:rsidRDefault="00F939E9" w:rsidP="00F939E9">
      <w:pPr>
        <w:numPr>
          <w:ilvl w:val="0"/>
          <w:numId w:val="29"/>
        </w:numPr>
        <w:spacing w:before="100" w:after="100" w:line="259" w:lineRule="auto"/>
        <w:jc w:val="both"/>
        <w:rPr>
          <w:rFonts w:ascii="Century Gothic" w:eastAsia="Times New Roman" w:hAnsi="Century Gothic"/>
          <w:sz w:val="20"/>
          <w:szCs w:val="20"/>
          <w:lang w:val="en-GB"/>
        </w:rPr>
      </w:pPr>
      <w:r w:rsidRPr="00F939E9">
        <w:rPr>
          <w:rFonts w:ascii="Century Gothic" w:eastAsia="Times New Roman" w:hAnsi="Century Gothic"/>
          <w:sz w:val="20"/>
          <w:szCs w:val="20"/>
          <w:lang w:val="en-GB"/>
        </w:rPr>
        <w:t>Accurate and regularly updated procurement filing system, in both hard and soft copies.</w:t>
      </w:r>
    </w:p>
    <w:p w14:paraId="507A4AE8" w14:textId="77777777" w:rsidR="00F939E9" w:rsidRPr="00F939E9" w:rsidRDefault="00F939E9" w:rsidP="00F939E9">
      <w:pPr>
        <w:pStyle w:val="ListParagraph"/>
        <w:numPr>
          <w:ilvl w:val="0"/>
          <w:numId w:val="30"/>
        </w:numPr>
        <w:spacing w:before="240" w:after="120" w:line="259" w:lineRule="auto"/>
        <w:rPr>
          <w:rFonts w:ascii="Century Gothic" w:eastAsia="Times New Roman" w:hAnsi="Century Gothic"/>
          <w:color w:val="C45911"/>
          <w:sz w:val="28"/>
          <w:szCs w:val="28"/>
          <w:lang w:val="en-GB"/>
        </w:rPr>
      </w:pPr>
      <w:r w:rsidRPr="00F939E9">
        <w:rPr>
          <w:rFonts w:ascii="Century Gothic" w:eastAsia="Times New Roman" w:hAnsi="Century Gothic"/>
          <w:color w:val="C45911"/>
          <w:sz w:val="28"/>
          <w:szCs w:val="28"/>
          <w:lang w:val="en-GB"/>
        </w:rPr>
        <w:t xml:space="preserve">Confidentiality and Conflict of Interest </w:t>
      </w:r>
    </w:p>
    <w:p w14:paraId="7E987866" w14:textId="77777777" w:rsidR="00F939E9" w:rsidRPr="00F939E9" w:rsidRDefault="00F939E9" w:rsidP="00F939E9">
      <w:pPr>
        <w:spacing w:line="276" w:lineRule="auto"/>
        <w:jc w:val="both"/>
        <w:rPr>
          <w:rFonts w:ascii="Century Gothic" w:eastAsia="Times New Roman" w:hAnsi="Century Gothic"/>
          <w:b/>
          <w:sz w:val="20"/>
          <w:szCs w:val="20"/>
          <w:lang w:val="en-GB"/>
        </w:rPr>
      </w:pPr>
      <w:r w:rsidRPr="00F939E9">
        <w:rPr>
          <w:rFonts w:ascii="Century Gothic" w:eastAsia="Calibri" w:hAnsi="Century Gothic"/>
          <w:sz w:val="20"/>
          <w:szCs w:val="20"/>
          <w:lang w:val="en-GB"/>
        </w:rPr>
        <w:t xml:space="preserve">The Procurement Specialist undertakes to comply with PIF’s and WB’s policies and rules regarding anti-corruption and prevention of fraudulent practices, conflict of interest and confidentiality. The </w:t>
      </w:r>
      <w:r w:rsidRPr="00F939E9">
        <w:rPr>
          <w:rFonts w:ascii="Century Gothic" w:eastAsia="Times New Roman" w:hAnsi="Century Gothic"/>
          <w:sz w:val="20"/>
          <w:szCs w:val="20"/>
          <w:lang w:val="en-GB"/>
        </w:rPr>
        <w:t xml:space="preserve">Procurement Specialist </w:t>
      </w:r>
      <w:r w:rsidRPr="00F939E9">
        <w:rPr>
          <w:rFonts w:ascii="Century Gothic" w:eastAsia="Calibri" w:hAnsi="Century Gothic"/>
          <w:sz w:val="20"/>
          <w:szCs w:val="20"/>
          <w:lang w:val="en-GB"/>
        </w:rPr>
        <w:t>shall maintain confidentiality on all sensitive information obtained during the assignment and shall not publish wholly or in part the findings or such information, without prior written consent by the PIFS. Any draft reports and other documents produced by the consultant will be discussed and cleared with the PIFS before their final issue. {A non-disclosure agreement (NDA} will be signed between the PIFS and the selected candidate to be attached to the contract}.</w:t>
      </w:r>
    </w:p>
    <w:p w14:paraId="3A4FE441" w14:textId="77777777" w:rsidR="00F939E9" w:rsidRPr="00F939E9" w:rsidRDefault="00F939E9" w:rsidP="00F939E9">
      <w:pPr>
        <w:pStyle w:val="ListParagraph"/>
        <w:numPr>
          <w:ilvl w:val="0"/>
          <w:numId w:val="30"/>
        </w:numPr>
        <w:spacing w:before="240" w:after="120" w:line="259" w:lineRule="auto"/>
        <w:rPr>
          <w:rFonts w:ascii="Century Gothic" w:eastAsia="Times New Roman" w:hAnsi="Century Gothic"/>
          <w:color w:val="C45911"/>
          <w:sz w:val="28"/>
          <w:szCs w:val="28"/>
          <w:lang w:val="en-GB"/>
        </w:rPr>
      </w:pPr>
      <w:bookmarkStart w:id="9" w:name="_Hlk181183081"/>
      <w:r w:rsidRPr="00F939E9">
        <w:rPr>
          <w:rFonts w:ascii="Century Gothic" w:eastAsia="Times New Roman" w:hAnsi="Century Gothic"/>
          <w:color w:val="C45911"/>
          <w:sz w:val="28"/>
          <w:szCs w:val="28"/>
          <w:lang w:val="en-GB"/>
        </w:rPr>
        <w:lastRenderedPageBreak/>
        <w:t>Evaluation Requirements</w:t>
      </w:r>
    </w:p>
    <w:p w14:paraId="25F46D8D" w14:textId="77777777" w:rsidR="00F939E9" w:rsidRPr="00F939E9" w:rsidRDefault="00F939E9" w:rsidP="00F939E9">
      <w:pPr>
        <w:spacing w:before="120" w:after="120"/>
        <w:jc w:val="both"/>
        <w:rPr>
          <w:rFonts w:ascii="Century Gothic" w:hAnsi="Century Gothic"/>
          <w:sz w:val="20"/>
          <w:szCs w:val="20"/>
          <w:lang w:val="en-NZ"/>
        </w:rPr>
      </w:pPr>
      <w:r w:rsidRPr="00F939E9">
        <w:rPr>
          <w:rFonts w:ascii="Century Gothic" w:hAnsi="Century Gothic"/>
          <w:sz w:val="20"/>
          <w:szCs w:val="20"/>
          <w:lang w:val="en-NZ"/>
        </w:rPr>
        <w:t>This section details the basis upon which selection of the successful candidate will be based.</w:t>
      </w:r>
    </w:p>
    <w:p w14:paraId="2D1B8F31" w14:textId="77777777" w:rsidR="00F939E9" w:rsidRPr="00F939E9" w:rsidRDefault="00F939E9" w:rsidP="00F939E9">
      <w:pPr>
        <w:spacing w:before="120" w:after="120"/>
        <w:rPr>
          <w:rFonts w:ascii="Century Gothic" w:eastAsia="Times New Roman" w:hAnsi="Century Gothic"/>
          <w:b/>
          <w:bCs/>
          <w:sz w:val="20"/>
          <w:szCs w:val="20"/>
          <w:lang w:val="en-NZ"/>
        </w:rPr>
      </w:pPr>
      <w:r w:rsidRPr="00F939E9">
        <w:rPr>
          <w:rFonts w:ascii="Century Gothic" w:eastAsia="Times New Roman" w:hAnsi="Century Gothic"/>
          <w:b/>
          <w:bCs/>
          <w:sz w:val="20"/>
          <w:szCs w:val="20"/>
          <w:lang w:val="en-NZ"/>
        </w:rPr>
        <w:t xml:space="preserve">Mandatory Criteria – </w:t>
      </w:r>
      <w:r w:rsidRPr="00F939E9">
        <w:rPr>
          <w:rFonts w:ascii="Century Gothic" w:eastAsia="Times New Roman" w:hAnsi="Century Gothic"/>
          <w:sz w:val="20"/>
          <w:szCs w:val="20"/>
          <w:lang w:val="en-NZ"/>
        </w:rPr>
        <w:t xml:space="preserve">These criteria </w:t>
      </w:r>
      <w:r w:rsidRPr="00F939E9">
        <w:rPr>
          <w:rFonts w:ascii="Century Gothic" w:eastAsia="Times New Roman" w:hAnsi="Century Gothic"/>
          <w:b/>
          <w:bCs/>
          <w:sz w:val="20"/>
          <w:szCs w:val="20"/>
          <w:lang w:val="en-NZ"/>
        </w:rPr>
        <w:t>must</w:t>
      </w:r>
      <w:r w:rsidRPr="00F939E9">
        <w:rPr>
          <w:rFonts w:ascii="Century Gothic" w:eastAsia="Times New Roman" w:hAnsi="Century Gothic"/>
          <w:sz w:val="20"/>
          <w:szCs w:val="20"/>
          <w:lang w:val="en-NZ"/>
        </w:rPr>
        <w:t xml:space="preserve"> be met in order to be considered for this contract. </w:t>
      </w:r>
    </w:p>
    <w:tbl>
      <w:tblPr>
        <w:tblStyle w:val="TableGrid"/>
        <w:tblW w:w="9628" w:type="dxa"/>
        <w:tblBorders>
          <w:top w:val="dotted" w:sz="4" w:space="0" w:color="C45911"/>
          <w:left w:val="dotted" w:sz="4" w:space="0" w:color="C45911"/>
          <w:bottom w:val="dotted" w:sz="4" w:space="0" w:color="C45911"/>
          <w:right w:val="dotted" w:sz="4" w:space="0" w:color="C45911"/>
          <w:insideH w:val="dotted" w:sz="4" w:space="0" w:color="C45911"/>
          <w:insideV w:val="dotted" w:sz="4" w:space="0" w:color="C45911"/>
        </w:tblBorders>
        <w:tblLook w:val="04A0" w:firstRow="1" w:lastRow="0" w:firstColumn="1" w:lastColumn="0" w:noHBand="0" w:noVBand="1"/>
      </w:tblPr>
      <w:tblGrid>
        <w:gridCol w:w="2795"/>
        <w:gridCol w:w="4713"/>
        <w:gridCol w:w="2120"/>
      </w:tblGrid>
      <w:tr w:rsidR="00F939E9" w:rsidRPr="00F939E9" w14:paraId="6793F0C6" w14:textId="77777777" w:rsidTr="00F939E9">
        <w:trPr>
          <w:cantSplit/>
          <w:trHeight w:val="255"/>
          <w:tblHeader/>
        </w:trPr>
        <w:tc>
          <w:tcPr>
            <w:tcW w:w="2795" w:type="dxa"/>
            <w:shd w:val="clear" w:color="auto" w:fill="FBE4D5"/>
          </w:tcPr>
          <w:p w14:paraId="155123E5" w14:textId="77777777" w:rsidR="00F939E9" w:rsidRPr="00F939E9" w:rsidRDefault="00F939E9" w:rsidP="00F939E9">
            <w:pPr>
              <w:spacing w:before="60" w:after="60"/>
              <w:rPr>
                <w:rFonts w:ascii="Century Gothic" w:eastAsia="Times New Roman" w:hAnsi="Century Gothic"/>
                <w:smallCaps/>
                <w:sz w:val="20"/>
                <w:szCs w:val="20"/>
                <w:lang w:val="en-NZ"/>
              </w:rPr>
            </w:pPr>
            <w:r w:rsidRPr="00F939E9">
              <w:rPr>
                <w:rFonts w:ascii="Century Gothic" w:eastAsia="Times New Roman" w:hAnsi="Century Gothic"/>
                <w:b/>
                <w:bCs/>
                <w:sz w:val="20"/>
                <w:szCs w:val="20"/>
                <w:lang w:val="en-NZ"/>
              </w:rPr>
              <w:t>Mandatory Criteria</w:t>
            </w:r>
          </w:p>
        </w:tc>
        <w:tc>
          <w:tcPr>
            <w:tcW w:w="4713" w:type="dxa"/>
            <w:shd w:val="clear" w:color="auto" w:fill="FBE4D5"/>
          </w:tcPr>
          <w:p w14:paraId="64DABA8B" w14:textId="77777777" w:rsidR="00F939E9" w:rsidRPr="00F939E9" w:rsidRDefault="00F939E9" w:rsidP="00F939E9">
            <w:pPr>
              <w:spacing w:before="60" w:after="60"/>
              <w:rPr>
                <w:rFonts w:ascii="Century Gothic" w:eastAsia="Times New Roman" w:hAnsi="Century Gothic"/>
                <w:b/>
                <w:bCs/>
                <w:sz w:val="20"/>
                <w:szCs w:val="20"/>
                <w:lang w:val="en-NZ"/>
              </w:rPr>
            </w:pPr>
            <w:r w:rsidRPr="00F939E9">
              <w:rPr>
                <w:rFonts w:ascii="Century Gothic" w:eastAsia="Times New Roman" w:hAnsi="Century Gothic"/>
                <w:b/>
                <w:bCs/>
                <w:sz w:val="20"/>
                <w:szCs w:val="20"/>
                <w:lang w:val="en-NZ"/>
              </w:rPr>
              <w:t>Description</w:t>
            </w:r>
          </w:p>
        </w:tc>
        <w:tc>
          <w:tcPr>
            <w:tcW w:w="2120" w:type="dxa"/>
            <w:shd w:val="clear" w:color="auto" w:fill="FBE4D5"/>
          </w:tcPr>
          <w:p w14:paraId="363342BC" w14:textId="77777777" w:rsidR="00F939E9" w:rsidRPr="00F939E9" w:rsidRDefault="00F939E9" w:rsidP="00F939E9">
            <w:pPr>
              <w:spacing w:before="60" w:after="60"/>
              <w:rPr>
                <w:rFonts w:ascii="Century Gothic" w:eastAsia="Times New Roman" w:hAnsi="Century Gothic"/>
                <w:b/>
                <w:bCs/>
                <w:sz w:val="20"/>
                <w:szCs w:val="20"/>
                <w:lang w:val="en-NZ"/>
              </w:rPr>
            </w:pPr>
            <w:r w:rsidRPr="00F939E9">
              <w:rPr>
                <w:rFonts w:ascii="Century Gothic" w:eastAsia="Times New Roman" w:hAnsi="Century Gothic"/>
                <w:b/>
                <w:bCs/>
                <w:sz w:val="20"/>
                <w:szCs w:val="20"/>
                <w:lang w:val="en-NZ"/>
              </w:rPr>
              <w:t>Evaluation</w:t>
            </w:r>
          </w:p>
        </w:tc>
      </w:tr>
      <w:tr w:rsidR="00F939E9" w:rsidRPr="00F939E9" w14:paraId="4B4A09A1" w14:textId="77777777" w:rsidTr="00F939E9">
        <w:trPr>
          <w:trHeight w:val="255"/>
        </w:trPr>
        <w:tc>
          <w:tcPr>
            <w:tcW w:w="2795" w:type="dxa"/>
          </w:tcPr>
          <w:p w14:paraId="3188CAE6" w14:textId="77777777" w:rsidR="00F939E9" w:rsidRPr="00F939E9" w:rsidRDefault="00F939E9" w:rsidP="00F939E9">
            <w:pPr>
              <w:spacing w:before="60" w:after="60"/>
              <w:rPr>
                <w:rFonts w:ascii="Century Gothic" w:eastAsia="Times New Roman" w:hAnsi="Century Gothic"/>
                <w:b/>
                <w:bCs/>
                <w:sz w:val="20"/>
                <w:szCs w:val="20"/>
                <w:lang w:val="en-NZ"/>
              </w:rPr>
            </w:pPr>
            <w:r w:rsidRPr="00F939E9">
              <w:rPr>
                <w:rFonts w:ascii="Century Gothic" w:eastAsia="Times New Roman" w:hAnsi="Century Gothic"/>
                <w:b/>
                <w:bCs/>
                <w:sz w:val="20"/>
                <w:szCs w:val="20"/>
                <w:lang w:val="en-NZ"/>
              </w:rPr>
              <w:t>Education</w:t>
            </w:r>
          </w:p>
        </w:tc>
        <w:bookmarkStart w:id="10" w:name="_Hlk181087800" w:displacedByCustomXml="next"/>
        <w:sdt>
          <w:sdtPr>
            <w:rPr>
              <w:rFonts w:ascii="Century Gothic" w:hAnsi="Century Gothic" w:cs="Calibri"/>
              <w:bCs/>
              <w:sz w:val="20"/>
              <w:szCs w:val="20"/>
              <w:lang w:val="en-NZ"/>
            </w:rPr>
            <w:id w:val="-2068561560"/>
            <w:placeholder>
              <w:docPart w:val="9BA76EC3A5CE45F3818D765002AD2AD8"/>
            </w:placeholder>
          </w:sdtPr>
          <w:sdtEndPr/>
          <w:sdtContent>
            <w:tc>
              <w:tcPr>
                <w:tcW w:w="4713" w:type="dxa"/>
              </w:tcPr>
              <w:p w14:paraId="67DCB3C4" w14:textId="77777777" w:rsidR="00F939E9" w:rsidRPr="00F939E9" w:rsidRDefault="00F939E9" w:rsidP="00F939E9">
                <w:pPr>
                  <w:spacing w:before="60" w:after="60"/>
                  <w:rPr>
                    <w:rFonts w:ascii="Century Gothic" w:hAnsi="Century Gothic"/>
                    <w:sz w:val="20"/>
                    <w:szCs w:val="20"/>
                    <w:lang w:val="en-NZ"/>
                  </w:rPr>
                </w:pPr>
                <w:r w:rsidRPr="00F939E9">
                  <w:rPr>
                    <w:rFonts w:ascii="Century Gothic" w:hAnsi="Century Gothic"/>
                    <w:sz w:val="20"/>
                    <w:szCs w:val="20"/>
                    <w:lang w:val="en-NZ"/>
                  </w:rPr>
                  <w:t>A bachelor’s degree in finance, business administration or in a related field and from a recognised university, agreed by the Selection Panel.</w:t>
                </w:r>
              </w:p>
            </w:tc>
          </w:sdtContent>
        </w:sdt>
        <w:bookmarkEnd w:id="10" w:displacedByCustomXml="prev"/>
        <w:tc>
          <w:tcPr>
            <w:tcW w:w="2120" w:type="dxa"/>
          </w:tcPr>
          <w:p w14:paraId="18E95AB8" w14:textId="77777777" w:rsidR="00F939E9" w:rsidRPr="00F939E9" w:rsidRDefault="00F939E9" w:rsidP="00F939E9">
            <w:pPr>
              <w:spacing w:before="60" w:after="60"/>
              <w:jc w:val="both"/>
              <w:rPr>
                <w:rFonts w:ascii="Century Gothic" w:hAnsi="Century Gothic"/>
                <w:sz w:val="20"/>
                <w:szCs w:val="20"/>
                <w:lang w:val="en-NZ"/>
              </w:rPr>
            </w:pPr>
            <w:r w:rsidRPr="00F939E9">
              <w:rPr>
                <w:rFonts w:ascii="Century Gothic" w:hAnsi="Century Gothic"/>
                <w:sz w:val="20"/>
                <w:szCs w:val="20"/>
                <w:lang w:val="en-NZ"/>
              </w:rPr>
              <w:t>Pass or Fail</w:t>
            </w:r>
          </w:p>
        </w:tc>
      </w:tr>
      <w:tr w:rsidR="00F939E9" w:rsidRPr="00F939E9" w14:paraId="39035DF5" w14:textId="77777777" w:rsidTr="00F939E9">
        <w:trPr>
          <w:trHeight w:val="255"/>
        </w:trPr>
        <w:tc>
          <w:tcPr>
            <w:tcW w:w="2795" w:type="dxa"/>
          </w:tcPr>
          <w:p w14:paraId="72603595" w14:textId="77777777" w:rsidR="00F939E9" w:rsidRPr="00F939E9" w:rsidRDefault="00F939E9" w:rsidP="00F939E9">
            <w:pPr>
              <w:spacing w:before="60" w:after="60"/>
              <w:rPr>
                <w:rFonts w:ascii="Century Gothic" w:eastAsia="Times New Roman" w:hAnsi="Century Gothic"/>
                <w:b/>
                <w:bCs/>
                <w:sz w:val="20"/>
                <w:szCs w:val="20"/>
                <w:lang w:val="en-NZ"/>
              </w:rPr>
            </w:pPr>
            <w:r w:rsidRPr="00F939E9">
              <w:rPr>
                <w:rFonts w:ascii="Century Gothic" w:eastAsia="Times New Roman" w:hAnsi="Century Gothic"/>
                <w:b/>
                <w:bCs/>
                <w:sz w:val="20"/>
                <w:szCs w:val="20"/>
                <w:lang w:val="en-NZ"/>
              </w:rPr>
              <w:t>Experience</w:t>
            </w:r>
          </w:p>
        </w:tc>
        <w:tc>
          <w:tcPr>
            <w:tcW w:w="4713" w:type="dxa"/>
          </w:tcPr>
          <w:p w14:paraId="6FF49BFF" w14:textId="77777777" w:rsidR="00F939E9" w:rsidRPr="00F939E9" w:rsidRDefault="00F939E9" w:rsidP="00F939E9">
            <w:pPr>
              <w:spacing w:before="60" w:after="60"/>
              <w:rPr>
                <w:rFonts w:ascii="Century Gothic" w:eastAsia="Times New Roman" w:hAnsi="Century Gothic"/>
                <w:sz w:val="20"/>
                <w:szCs w:val="20"/>
                <w:lang w:val="en-GB"/>
              </w:rPr>
            </w:pPr>
            <w:bookmarkStart w:id="11" w:name="_Hlk181087815"/>
            <w:r w:rsidRPr="00F939E9">
              <w:rPr>
                <w:rFonts w:ascii="Century Gothic" w:eastAsia="Times New Roman" w:hAnsi="Century Gothic"/>
                <w:sz w:val="20"/>
                <w:szCs w:val="20"/>
                <w:lang w:val="en-GB"/>
              </w:rPr>
              <w:t>A minimum of 8 years of relevant work experience in procurement for the public sector or for projects funded by multilateral development banks</w:t>
            </w:r>
            <w:bookmarkEnd w:id="11"/>
            <w:r w:rsidRPr="00F939E9">
              <w:rPr>
                <w:rFonts w:ascii="Century Gothic" w:eastAsia="Times New Roman" w:hAnsi="Century Gothic"/>
                <w:sz w:val="20"/>
                <w:szCs w:val="20"/>
                <w:lang w:val="en-GB"/>
              </w:rPr>
              <w:t xml:space="preserve"> or NGOs.</w:t>
            </w:r>
          </w:p>
        </w:tc>
        <w:tc>
          <w:tcPr>
            <w:tcW w:w="2120" w:type="dxa"/>
          </w:tcPr>
          <w:p w14:paraId="1611840B" w14:textId="77777777" w:rsidR="00F939E9" w:rsidRPr="00F939E9" w:rsidRDefault="00F939E9" w:rsidP="00F939E9">
            <w:pPr>
              <w:spacing w:before="60" w:after="60"/>
              <w:jc w:val="both"/>
              <w:rPr>
                <w:rFonts w:ascii="Century Gothic" w:hAnsi="Century Gothic"/>
                <w:sz w:val="20"/>
                <w:szCs w:val="20"/>
                <w:lang w:val="en-NZ"/>
              </w:rPr>
            </w:pPr>
            <w:r w:rsidRPr="00F939E9">
              <w:rPr>
                <w:rFonts w:ascii="Century Gothic" w:hAnsi="Century Gothic"/>
                <w:sz w:val="20"/>
                <w:szCs w:val="20"/>
                <w:lang w:val="en-NZ"/>
              </w:rPr>
              <w:t>Pass or Fail</w:t>
            </w:r>
          </w:p>
        </w:tc>
      </w:tr>
    </w:tbl>
    <w:p w14:paraId="5138502D" w14:textId="77777777" w:rsidR="00F939E9" w:rsidRPr="00F939E9" w:rsidRDefault="00F939E9" w:rsidP="00F939E9">
      <w:pPr>
        <w:spacing w:before="120" w:after="120"/>
        <w:jc w:val="both"/>
        <w:rPr>
          <w:rFonts w:eastAsia="Times New Roman"/>
          <w:lang w:val="en-GB"/>
        </w:rPr>
      </w:pPr>
      <w:r w:rsidRPr="00F939E9">
        <w:rPr>
          <w:rFonts w:ascii="Century Gothic" w:eastAsia="Times New Roman" w:hAnsi="Century Gothic"/>
          <w:b/>
          <w:bCs/>
          <w:color w:val="000000"/>
          <w:sz w:val="20"/>
          <w:szCs w:val="20"/>
          <w:lang w:val="en-NZ"/>
        </w:rPr>
        <w:t xml:space="preserve">Scoring Criteria – </w:t>
      </w:r>
      <w:r w:rsidRPr="00F939E9">
        <w:rPr>
          <w:rFonts w:ascii="Century Gothic" w:eastAsia="Times New Roman" w:hAnsi="Century Gothic"/>
          <w:sz w:val="20"/>
          <w:szCs w:val="20"/>
          <w:lang w:val="en-NZ"/>
        </w:rPr>
        <w:t xml:space="preserve">These criteria are requirements or qualities that are not mandatory but would be considered beneficial if they are met and will be assigned scores.  Applicants must detail, previous positions which support the criteria claimed the experience. Supporting documentation should be provided where necessary. </w:t>
      </w:r>
    </w:p>
    <w:tbl>
      <w:tblPr>
        <w:tblStyle w:val="TableGrid"/>
        <w:tblW w:w="9634" w:type="dxa"/>
        <w:tblBorders>
          <w:top w:val="dotted" w:sz="4" w:space="0" w:color="C45911"/>
          <w:left w:val="dotted" w:sz="4" w:space="0" w:color="C45911"/>
          <w:bottom w:val="dotted" w:sz="4" w:space="0" w:color="C45911"/>
          <w:right w:val="dotted" w:sz="4" w:space="0" w:color="C45911"/>
          <w:insideH w:val="dotted" w:sz="4" w:space="0" w:color="C45911"/>
          <w:insideV w:val="dotted" w:sz="4" w:space="0" w:color="C45911"/>
        </w:tblBorders>
        <w:tblLook w:val="04A0" w:firstRow="1" w:lastRow="0" w:firstColumn="1" w:lastColumn="0" w:noHBand="0" w:noVBand="1"/>
      </w:tblPr>
      <w:tblGrid>
        <w:gridCol w:w="9634"/>
      </w:tblGrid>
      <w:tr w:rsidR="00E34426" w:rsidRPr="00F939E9" w14:paraId="760B52A9" w14:textId="77777777" w:rsidTr="00E34426">
        <w:tc>
          <w:tcPr>
            <w:tcW w:w="9634" w:type="dxa"/>
            <w:shd w:val="clear" w:color="auto" w:fill="FBE4D5"/>
          </w:tcPr>
          <w:p w14:paraId="7868B5D2" w14:textId="77777777" w:rsidR="00E34426" w:rsidRPr="00F939E9" w:rsidRDefault="00E34426" w:rsidP="00F939E9">
            <w:pPr>
              <w:spacing w:before="120" w:after="120"/>
              <w:rPr>
                <w:rFonts w:ascii="Century Gothic" w:eastAsia="Times New Roman" w:hAnsi="Century Gothic"/>
                <w:b/>
                <w:bCs/>
                <w:sz w:val="20"/>
                <w:szCs w:val="20"/>
                <w:lang w:val="en-GB"/>
              </w:rPr>
            </w:pPr>
            <w:r w:rsidRPr="00F939E9">
              <w:rPr>
                <w:rFonts w:ascii="Century Gothic" w:eastAsia="Times New Roman" w:hAnsi="Century Gothic"/>
                <w:b/>
                <w:bCs/>
                <w:sz w:val="20"/>
                <w:szCs w:val="20"/>
                <w:lang w:val="en-GB"/>
              </w:rPr>
              <w:t>Evaluated Criteria</w:t>
            </w:r>
          </w:p>
        </w:tc>
      </w:tr>
      <w:tr w:rsidR="00E34426" w:rsidRPr="00F939E9" w14:paraId="2B1C3A28" w14:textId="77777777" w:rsidTr="00E34426">
        <w:tc>
          <w:tcPr>
            <w:tcW w:w="9634" w:type="dxa"/>
          </w:tcPr>
          <w:p w14:paraId="2B6F0971" w14:textId="77777777" w:rsidR="00E34426" w:rsidRPr="00F939E9" w:rsidRDefault="00E34426" w:rsidP="00F939E9">
            <w:pPr>
              <w:spacing w:before="120" w:after="120"/>
              <w:rPr>
                <w:rFonts w:ascii="Century Gothic" w:eastAsia="Times New Roman" w:hAnsi="Century Gothic"/>
                <w:sz w:val="20"/>
                <w:szCs w:val="20"/>
                <w:lang w:val="en-NZ"/>
              </w:rPr>
            </w:pPr>
            <w:r w:rsidRPr="00F939E9">
              <w:rPr>
                <w:rFonts w:ascii="Century Gothic" w:eastAsia="Times New Roman" w:hAnsi="Century Gothic"/>
                <w:sz w:val="20"/>
                <w:szCs w:val="20"/>
                <w:lang w:val="en-NZ"/>
              </w:rPr>
              <w:t xml:space="preserve">Previous  recent working experience with Donor funded procurement guidelines and bidding Documents.  </w:t>
            </w:r>
          </w:p>
        </w:tc>
      </w:tr>
      <w:tr w:rsidR="00E34426" w:rsidRPr="00F939E9" w14:paraId="1DC2188F" w14:textId="77777777" w:rsidTr="00E34426">
        <w:tc>
          <w:tcPr>
            <w:tcW w:w="9634" w:type="dxa"/>
          </w:tcPr>
          <w:p w14:paraId="74EFE4D3" w14:textId="0C23A658" w:rsidR="00E34426" w:rsidRPr="00F939E9" w:rsidRDefault="00E34426" w:rsidP="00F939E9">
            <w:pPr>
              <w:spacing w:before="120" w:after="120"/>
              <w:rPr>
                <w:rFonts w:ascii="Century Gothic" w:hAnsi="Century Gothic"/>
                <w:sz w:val="20"/>
                <w:szCs w:val="20"/>
                <w:lang w:val="en-GB"/>
              </w:rPr>
            </w:pPr>
            <w:r w:rsidRPr="00F939E9">
              <w:rPr>
                <w:rFonts w:ascii="Century Gothic" w:eastAsia="Times New Roman" w:hAnsi="Century Gothic"/>
                <w:sz w:val="20"/>
                <w:szCs w:val="20"/>
                <w:lang w:val="en-NZ"/>
              </w:rPr>
              <w:t>P</w:t>
            </w:r>
            <w:proofErr w:type="spellStart"/>
            <w:r w:rsidRPr="00F939E9">
              <w:rPr>
                <w:rFonts w:ascii="Century Gothic" w:eastAsia="Times New Roman" w:hAnsi="Century Gothic"/>
                <w:sz w:val="20"/>
                <w:szCs w:val="20"/>
                <w:lang w:val="en-GB"/>
              </w:rPr>
              <w:t>ublic</w:t>
            </w:r>
            <w:proofErr w:type="spellEnd"/>
            <w:r w:rsidRPr="00F939E9">
              <w:rPr>
                <w:rFonts w:ascii="Century Gothic" w:eastAsia="Times New Roman" w:hAnsi="Century Gothic"/>
                <w:sz w:val="20"/>
                <w:szCs w:val="20"/>
                <w:lang w:val="en-GB"/>
              </w:rPr>
              <w:t xml:space="preserve"> procurement qualification or specialized professional training such as CIPS,</w:t>
            </w:r>
            <w:r>
              <w:rPr>
                <w:rFonts w:ascii="Century Gothic" w:eastAsia="Times New Roman" w:hAnsi="Century Gothic"/>
                <w:sz w:val="20"/>
                <w:szCs w:val="20"/>
                <w:lang w:val="en-GB"/>
              </w:rPr>
              <w:t xml:space="preserve"> </w:t>
            </w:r>
            <w:r w:rsidRPr="00F939E9">
              <w:rPr>
                <w:rFonts w:ascii="Century Gothic" w:eastAsia="Times New Roman" w:hAnsi="Century Gothic"/>
                <w:sz w:val="20"/>
                <w:szCs w:val="20"/>
                <w:lang w:val="en-GB"/>
              </w:rPr>
              <w:t>ADB or World Bank or other recognised Procurement training qualification is an advantage.</w:t>
            </w:r>
          </w:p>
        </w:tc>
      </w:tr>
      <w:tr w:rsidR="00E34426" w:rsidRPr="00F939E9" w14:paraId="4D985BE0" w14:textId="77777777" w:rsidTr="00E34426">
        <w:tc>
          <w:tcPr>
            <w:tcW w:w="9634" w:type="dxa"/>
          </w:tcPr>
          <w:p w14:paraId="3A34D874" w14:textId="77777777" w:rsidR="00E34426" w:rsidRPr="00F939E9" w:rsidRDefault="00E34426" w:rsidP="00F939E9">
            <w:pPr>
              <w:spacing w:before="120" w:after="120"/>
              <w:rPr>
                <w:rFonts w:ascii="Century Gothic" w:hAnsi="Century Gothic"/>
                <w:sz w:val="20"/>
                <w:szCs w:val="20"/>
                <w:lang w:val="en-GB"/>
              </w:rPr>
            </w:pPr>
            <w:bookmarkStart w:id="12" w:name="_Hlk181087850"/>
            <w:r w:rsidRPr="00F939E9">
              <w:rPr>
                <w:rFonts w:ascii="Century Gothic" w:hAnsi="Century Gothic"/>
                <w:sz w:val="20"/>
                <w:szCs w:val="20"/>
                <w:lang w:val="en-GB"/>
              </w:rPr>
              <w:t>Experience working in the Pacific or small islands developing states</w:t>
            </w:r>
            <w:bookmarkEnd w:id="12"/>
          </w:p>
        </w:tc>
      </w:tr>
      <w:tr w:rsidR="00E34426" w:rsidRPr="00F939E9" w14:paraId="57D9E521" w14:textId="77777777" w:rsidTr="00E34426">
        <w:tc>
          <w:tcPr>
            <w:tcW w:w="9634" w:type="dxa"/>
          </w:tcPr>
          <w:p w14:paraId="69099017" w14:textId="77777777" w:rsidR="00E34426" w:rsidRPr="00F939E9" w:rsidRDefault="00E34426" w:rsidP="00F939E9">
            <w:pPr>
              <w:spacing w:before="120" w:after="120"/>
              <w:rPr>
                <w:rFonts w:ascii="Century Gothic" w:hAnsi="Century Gothic"/>
                <w:sz w:val="20"/>
                <w:szCs w:val="20"/>
                <w:lang w:val="en-GB"/>
              </w:rPr>
            </w:pPr>
            <w:r w:rsidRPr="00F939E9">
              <w:rPr>
                <w:rFonts w:ascii="Century Gothic" w:hAnsi="Century Gothic"/>
                <w:sz w:val="20"/>
                <w:szCs w:val="20"/>
                <w:lang w:val="en-GB"/>
              </w:rPr>
              <w:t>Excellent analytical and presentation skills</w:t>
            </w:r>
          </w:p>
        </w:tc>
      </w:tr>
      <w:tr w:rsidR="00E34426" w:rsidRPr="00F939E9" w14:paraId="2DE8CE9B" w14:textId="77777777" w:rsidTr="00E34426">
        <w:tc>
          <w:tcPr>
            <w:tcW w:w="9634" w:type="dxa"/>
          </w:tcPr>
          <w:p w14:paraId="5D3811E1" w14:textId="77777777" w:rsidR="00E34426" w:rsidRPr="00F939E9" w:rsidRDefault="00E34426" w:rsidP="00F939E9">
            <w:pPr>
              <w:spacing w:before="120" w:after="120"/>
              <w:rPr>
                <w:rFonts w:ascii="Century Gothic" w:hAnsi="Century Gothic"/>
                <w:sz w:val="20"/>
                <w:szCs w:val="20"/>
                <w:lang w:val="en-GB"/>
              </w:rPr>
            </w:pPr>
            <w:r w:rsidRPr="00F939E9">
              <w:rPr>
                <w:rFonts w:ascii="Century Gothic" w:hAnsi="Century Gothic"/>
                <w:sz w:val="20"/>
                <w:szCs w:val="20"/>
                <w:lang w:val="en-GB"/>
              </w:rPr>
              <w:t>High degree of computer literacy, and intermediate to advanced knowledge of Microsoft Office Package (Excel, Word, and Power Point)</w:t>
            </w:r>
          </w:p>
        </w:tc>
      </w:tr>
      <w:tr w:rsidR="00E34426" w:rsidRPr="00F939E9" w14:paraId="6C3425FA" w14:textId="77777777" w:rsidTr="00E34426">
        <w:tc>
          <w:tcPr>
            <w:tcW w:w="9634" w:type="dxa"/>
          </w:tcPr>
          <w:p w14:paraId="574AD4B8" w14:textId="77777777" w:rsidR="00E34426" w:rsidRPr="00F939E9" w:rsidRDefault="00E34426" w:rsidP="00F939E9">
            <w:pPr>
              <w:spacing w:before="120" w:after="120"/>
              <w:rPr>
                <w:rFonts w:ascii="Century Gothic" w:hAnsi="Century Gothic"/>
                <w:sz w:val="20"/>
                <w:szCs w:val="20"/>
                <w:lang w:val="en-GB"/>
              </w:rPr>
            </w:pPr>
            <w:bookmarkStart w:id="13" w:name="_Hlk181087873"/>
            <w:r w:rsidRPr="00F939E9">
              <w:rPr>
                <w:rFonts w:ascii="Century Gothic" w:hAnsi="Century Gothic"/>
                <w:sz w:val="20"/>
                <w:szCs w:val="20"/>
                <w:lang w:val="en-GB"/>
              </w:rPr>
              <w:t>Previous demonstrable experience in Capacity Building, Training , workshop presentations in Procurement</w:t>
            </w:r>
            <w:bookmarkEnd w:id="13"/>
          </w:p>
        </w:tc>
      </w:tr>
      <w:tr w:rsidR="00E34426" w:rsidRPr="00F939E9" w14:paraId="09892CB5" w14:textId="77777777" w:rsidTr="00E34426">
        <w:tc>
          <w:tcPr>
            <w:tcW w:w="9634" w:type="dxa"/>
          </w:tcPr>
          <w:p w14:paraId="27A1E46E" w14:textId="77777777" w:rsidR="00E34426" w:rsidRPr="00F939E9" w:rsidRDefault="00E34426" w:rsidP="00F939E9">
            <w:pPr>
              <w:spacing w:before="120" w:after="120"/>
              <w:rPr>
                <w:rFonts w:ascii="Century Gothic" w:hAnsi="Century Gothic"/>
                <w:sz w:val="20"/>
                <w:szCs w:val="20"/>
                <w:lang w:val="en-GB"/>
              </w:rPr>
            </w:pPr>
            <w:r w:rsidRPr="00F939E9">
              <w:rPr>
                <w:rFonts w:ascii="Century Gothic" w:hAnsi="Century Gothic"/>
                <w:sz w:val="20"/>
                <w:szCs w:val="20"/>
                <w:lang w:val="en-GB"/>
              </w:rPr>
              <w:t>Excellent report writing and fluency of both spoken and written English is required</w:t>
            </w:r>
          </w:p>
        </w:tc>
      </w:tr>
    </w:tbl>
    <w:bookmarkEnd w:id="9"/>
    <w:p w14:paraId="6E84D3DF" w14:textId="77777777" w:rsidR="00F939E9" w:rsidRPr="00F939E9" w:rsidRDefault="00F939E9" w:rsidP="00F939E9">
      <w:pPr>
        <w:pStyle w:val="ListParagraph"/>
        <w:numPr>
          <w:ilvl w:val="0"/>
          <w:numId w:val="30"/>
        </w:numPr>
        <w:spacing w:before="240" w:after="120" w:line="259" w:lineRule="auto"/>
        <w:rPr>
          <w:rFonts w:ascii="Century Gothic" w:eastAsia="Times New Roman" w:hAnsi="Century Gothic"/>
          <w:color w:val="C45911"/>
          <w:sz w:val="28"/>
          <w:szCs w:val="28"/>
          <w:lang w:val="en-GB"/>
        </w:rPr>
      </w:pPr>
      <w:r w:rsidRPr="00F939E9">
        <w:rPr>
          <w:rFonts w:ascii="Century Gothic" w:eastAsia="Times New Roman" w:hAnsi="Century Gothic"/>
          <w:color w:val="C45911"/>
          <w:sz w:val="28"/>
          <w:szCs w:val="28"/>
          <w:lang w:val="en-GB"/>
        </w:rPr>
        <w:t xml:space="preserve">Selection Process </w:t>
      </w:r>
    </w:p>
    <w:sdt>
      <w:sdtPr>
        <w:rPr>
          <w:rFonts w:ascii="Century Gothic" w:eastAsia="Times New Roman" w:hAnsi="Century Gothic" w:cs="Calibri"/>
          <w:sz w:val="20"/>
          <w:szCs w:val="20"/>
          <w:lang w:val="en-AU"/>
        </w:rPr>
        <w:id w:val="1865321008"/>
        <w:placeholder>
          <w:docPart w:val="8D64A17028B9422C846099B31CAB48DF"/>
        </w:placeholder>
      </w:sdtPr>
      <w:sdtEndPr/>
      <w:sdtContent>
        <w:p w14:paraId="78C11416" w14:textId="77777777" w:rsidR="00F939E9" w:rsidRPr="00F939E9" w:rsidRDefault="00F939E9" w:rsidP="00F939E9">
          <w:pPr>
            <w:spacing w:line="259" w:lineRule="auto"/>
            <w:jc w:val="both"/>
            <w:rPr>
              <w:rFonts w:ascii="Century Gothic" w:eastAsia="Times New Roman" w:hAnsi="Century Gothic" w:cs="Arial"/>
              <w:sz w:val="20"/>
              <w:szCs w:val="20"/>
              <w:lang w:val="en-AU"/>
            </w:rPr>
          </w:pPr>
          <w:r w:rsidRPr="00F939E9">
            <w:rPr>
              <w:rFonts w:ascii="Century Gothic" w:eastAsia="Times New Roman" w:hAnsi="Century Gothic" w:cs="Arial"/>
              <w:sz w:val="20"/>
              <w:szCs w:val="20"/>
              <w:lang w:val="en-GB"/>
            </w:rPr>
            <w:t xml:space="preserve">Applicants will be assessed on their Resume as submitted and any supporting documentation. Applicants who do not pass </w:t>
          </w:r>
          <w:r w:rsidRPr="00F939E9">
            <w:rPr>
              <w:rFonts w:ascii="Century Gothic" w:eastAsia="Times New Roman" w:hAnsi="Century Gothic" w:cs="Arial"/>
              <w:b/>
              <w:bCs/>
              <w:sz w:val="20"/>
              <w:szCs w:val="20"/>
              <w:lang w:val="en-GB"/>
            </w:rPr>
            <w:t>Mandatory criteria</w:t>
          </w:r>
          <w:r w:rsidRPr="00F939E9">
            <w:rPr>
              <w:rFonts w:ascii="Century Gothic" w:eastAsia="Times New Roman" w:hAnsi="Century Gothic" w:cs="Arial"/>
              <w:sz w:val="20"/>
              <w:szCs w:val="20"/>
              <w:lang w:val="en-GB"/>
            </w:rPr>
            <w:t xml:space="preserve"> requirement will not be evaluated further. Applicants passing mandatory criteria requirements will be assigned points on presented </w:t>
          </w:r>
          <w:r w:rsidRPr="00F939E9">
            <w:rPr>
              <w:rFonts w:ascii="Century Gothic" w:eastAsia="Times New Roman" w:hAnsi="Century Gothic" w:cs="Arial"/>
              <w:b/>
              <w:bCs/>
              <w:sz w:val="20"/>
              <w:szCs w:val="20"/>
              <w:lang w:val="en-GB"/>
            </w:rPr>
            <w:t>scoring criteria</w:t>
          </w:r>
          <w:r w:rsidRPr="00F939E9">
            <w:rPr>
              <w:rFonts w:ascii="Century Gothic" w:eastAsia="Times New Roman" w:hAnsi="Century Gothic" w:cs="Arial"/>
              <w:sz w:val="20"/>
              <w:szCs w:val="20"/>
              <w:lang w:val="en-GB"/>
            </w:rPr>
            <w:t xml:space="preserve">.  </w:t>
          </w:r>
        </w:p>
      </w:sdtContent>
    </w:sdt>
    <w:p w14:paraId="222C766C" w14:textId="77777777" w:rsidR="00F939E9" w:rsidRPr="00F939E9" w:rsidRDefault="00F939E9" w:rsidP="00F939E9">
      <w:pPr>
        <w:spacing w:line="259" w:lineRule="auto"/>
        <w:jc w:val="both"/>
        <w:rPr>
          <w:rFonts w:ascii="Century Gothic" w:eastAsia="Times New Roman" w:hAnsi="Century Gothic" w:cs="Arial"/>
          <w:sz w:val="22"/>
          <w:szCs w:val="22"/>
          <w:lang w:val="en-AU"/>
        </w:rPr>
      </w:pPr>
      <w:r w:rsidRPr="00F939E9">
        <w:rPr>
          <w:rFonts w:ascii="Century Gothic" w:eastAsia="Times New Roman" w:hAnsi="Century Gothic" w:cs="Arial"/>
          <w:sz w:val="20"/>
          <w:szCs w:val="20"/>
          <w:lang w:val="en-AU"/>
        </w:rPr>
        <w:t>The Evaluation committee reserves the right to interview any candidates. A minimum of two professional references should be provided.  The Project values individuality and celebrates difference with a strong commitment to diversity, equality, racial equity, gender, and disability inclusion and strongly</w:t>
      </w:r>
      <w:r w:rsidRPr="00F939E9">
        <w:rPr>
          <w:rFonts w:ascii="Century Gothic" w:eastAsia="Times New Roman" w:hAnsi="Century Gothic" w:cs="Arial"/>
          <w:sz w:val="22"/>
          <w:szCs w:val="22"/>
          <w:lang w:val="en-AU"/>
        </w:rPr>
        <w:t xml:space="preserve"> </w:t>
      </w:r>
      <w:r w:rsidRPr="00F939E9">
        <w:rPr>
          <w:rFonts w:ascii="Century Gothic" w:eastAsia="Times New Roman" w:hAnsi="Century Gothic" w:cs="Arial"/>
          <w:sz w:val="20"/>
          <w:szCs w:val="20"/>
          <w:lang w:val="en-AU"/>
        </w:rPr>
        <w:t>encourages people from culturally and diverse communities to apply for this position.</w:t>
      </w:r>
    </w:p>
    <w:p w14:paraId="21F1FE76" w14:textId="77777777" w:rsidR="007459B7" w:rsidRPr="00F939E9" w:rsidRDefault="007459B7" w:rsidP="007459B7">
      <w:pPr>
        <w:spacing w:after="160" w:line="259" w:lineRule="auto"/>
        <w:rPr>
          <w:rFonts w:ascii="Century Gothic" w:hAnsi="Century Gothic"/>
          <w:sz w:val="22"/>
          <w:szCs w:val="20"/>
          <w:lang w:val="en-AU"/>
        </w:rPr>
      </w:pPr>
    </w:p>
    <w:sectPr w:rsidR="007459B7" w:rsidRPr="00F939E9" w:rsidSect="00835D98">
      <w:footerReference w:type="default" r:id="rId12"/>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46907" w14:textId="77777777" w:rsidR="00787B78" w:rsidRDefault="00787B78" w:rsidP="007459B7">
      <w:r>
        <w:separator/>
      </w:r>
    </w:p>
  </w:endnote>
  <w:endnote w:type="continuationSeparator" w:id="0">
    <w:p w14:paraId="598A8767" w14:textId="77777777" w:rsidR="00787B78" w:rsidRDefault="00787B78" w:rsidP="0074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813940"/>
      <w:docPartObj>
        <w:docPartGallery w:val="Page Numbers (Bottom of Page)"/>
        <w:docPartUnique/>
      </w:docPartObj>
    </w:sdtPr>
    <w:sdtEndPr>
      <w:rPr>
        <w:rFonts w:asciiTheme="minorHAnsi" w:hAnsiTheme="minorHAnsi" w:cstheme="minorBidi"/>
        <w:noProof/>
        <w:sz w:val="20"/>
        <w:szCs w:val="20"/>
      </w:rPr>
    </w:sdtEndPr>
    <w:sdtContent>
      <w:p w14:paraId="71B7A971" w14:textId="77777777" w:rsidR="00DD5FF2" w:rsidRPr="00BC7B53" w:rsidRDefault="008D1275" w:rsidP="1250C5F3">
        <w:pPr>
          <w:pStyle w:val="Footer"/>
          <w:jc w:val="right"/>
          <w:rPr>
            <w:rFonts w:asciiTheme="minorHAnsi" w:hAnsiTheme="minorHAnsi" w:cstheme="minorBidi"/>
            <w:sz w:val="20"/>
            <w:szCs w:val="20"/>
          </w:rPr>
        </w:pPr>
        <w:r w:rsidRPr="1250C5F3">
          <w:rPr>
            <w:rFonts w:asciiTheme="minorHAnsi" w:hAnsiTheme="minorHAnsi" w:cstheme="minorBidi"/>
            <w:sz w:val="20"/>
            <w:szCs w:val="20"/>
          </w:rPr>
          <w:fldChar w:fldCharType="begin"/>
        </w:r>
        <w:r w:rsidRPr="1250C5F3">
          <w:rPr>
            <w:rFonts w:asciiTheme="minorHAnsi" w:hAnsiTheme="minorHAnsi" w:cstheme="minorBidi"/>
            <w:sz w:val="20"/>
            <w:szCs w:val="20"/>
          </w:rPr>
          <w:instrText xml:space="preserve"> PAGE   \* MERGEFORMAT </w:instrText>
        </w:r>
        <w:r w:rsidRPr="1250C5F3">
          <w:rPr>
            <w:rFonts w:asciiTheme="minorHAnsi" w:hAnsiTheme="minorHAnsi" w:cstheme="minorBidi"/>
            <w:sz w:val="20"/>
            <w:szCs w:val="20"/>
          </w:rPr>
          <w:fldChar w:fldCharType="separate"/>
        </w:r>
        <w:r>
          <w:rPr>
            <w:rFonts w:asciiTheme="minorHAnsi" w:hAnsiTheme="minorHAnsi" w:cstheme="minorBidi"/>
            <w:noProof/>
            <w:sz w:val="20"/>
            <w:szCs w:val="20"/>
          </w:rPr>
          <w:t>9</w:t>
        </w:r>
        <w:r w:rsidRPr="1250C5F3">
          <w:rPr>
            <w:rFonts w:asciiTheme="minorHAnsi" w:hAnsiTheme="minorHAnsi" w:cstheme="minorBid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F424C" w14:textId="77777777" w:rsidR="00787B78" w:rsidRDefault="00787B78" w:rsidP="007459B7">
      <w:r>
        <w:separator/>
      </w:r>
    </w:p>
  </w:footnote>
  <w:footnote w:type="continuationSeparator" w:id="0">
    <w:p w14:paraId="245DBD00" w14:textId="77777777" w:rsidR="00787B78" w:rsidRDefault="00787B78" w:rsidP="00745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65E23"/>
    <w:multiLevelType w:val="hybridMultilevel"/>
    <w:tmpl w:val="CBE0031A"/>
    <w:lvl w:ilvl="0" w:tplc="647EA734">
      <w:start w:val="1"/>
      <w:numFmt w:val="lowerRoman"/>
      <w:lvlText w:val="%1."/>
      <w:lvlJc w:val="righ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86A69DD"/>
    <w:multiLevelType w:val="hybridMultilevel"/>
    <w:tmpl w:val="6894866C"/>
    <w:lvl w:ilvl="0" w:tplc="96525D80">
      <w:start w:val="1"/>
      <w:numFmt w:val="lowerRoman"/>
      <w:lvlText w:val="(%1)"/>
      <w:lvlJc w:val="left"/>
      <w:pPr>
        <w:ind w:left="1716" w:hanging="72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2" w15:restartNumberingAfterBreak="0">
    <w:nsid w:val="0880348B"/>
    <w:multiLevelType w:val="hybridMultilevel"/>
    <w:tmpl w:val="F92E0518"/>
    <w:lvl w:ilvl="0" w:tplc="C6FE993A">
      <w:start w:val="1"/>
      <w:numFmt w:val="decimal"/>
      <w:lvlText w:val="%1."/>
      <w:lvlJc w:val="left"/>
      <w:pPr>
        <w:ind w:left="1080" w:hanging="360"/>
      </w:pPr>
      <w:rPr>
        <w:rFonts w:ascii="Century Gothic" w:hAnsi="Century Gothic" w:hint="default"/>
        <w:b/>
        <w:i w:val="0"/>
        <w:sz w:val="24"/>
        <w:u w:color="4472C4" w:themeColor="accen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DF4983"/>
    <w:multiLevelType w:val="hybridMultilevel"/>
    <w:tmpl w:val="CA1E7C64"/>
    <w:lvl w:ilvl="0" w:tplc="647EA734">
      <w:start w:val="1"/>
      <w:numFmt w:val="lowerRoman"/>
      <w:lvlText w:val="%1."/>
      <w:lvlJc w:val="right"/>
      <w:pPr>
        <w:ind w:left="1794" w:hanging="360"/>
      </w:pPr>
      <w:rPr>
        <w:rFonts w:hint="default"/>
        <w:color w:val="auto"/>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4" w15:restartNumberingAfterBreak="0">
    <w:nsid w:val="0F914ED7"/>
    <w:multiLevelType w:val="hybridMultilevel"/>
    <w:tmpl w:val="77487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C14F1"/>
    <w:multiLevelType w:val="hybridMultilevel"/>
    <w:tmpl w:val="1408C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D17E2"/>
    <w:multiLevelType w:val="hybridMultilevel"/>
    <w:tmpl w:val="0686BE6A"/>
    <w:lvl w:ilvl="0" w:tplc="7E5C194E">
      <w:start w:val="1"/>
      <w:numFmt w:val="decimal"/>
      <w:lvlText w:val="%1."/>
      <w:lvlJc w:val="left"/>
      <w:pPr>
        <w:ind w:left="720" w:hanging="360"/>
      </w:pPr>
      <w:rPr>
        <w:rFonts w:ascii="Century Gothic" w:hAnsi="Century Gothic" w:hint="default"/>
        <w:b w:val="0"/>
        <w:i w:val="0"/>
        <w:sz w:val="28"/>
        <w:u w:color="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D50F60"/>
    <w:multiLevelType w:val="hybridMultilevel"/>
    <w:tmpl w:val="B8EE224C"/>
    <w:lvl w:ilvl="0" w:tplc="647EA734">
      <w:start w:val="1"/>
      <w:numFmt w:val="lowerRoman"/>
      <w:lvlText w:val="%1."/>
      <w:lvlJc w:val="right"/>
      <w:pPr>
        <w:ind w:left="1080" w:hanging="360"/>
      </w:pPr>
      <w:rPr>
        <w:rFonts w:hint="default"/>
        <w:b w:val="0"/>
        <w:color w:val="auto"/>
        <w:sz w:val="22"/>
      </w:rPr>
    </w:lvl>
    <w:lvl w:ilvl="1" w:tplc="FFFFFFFF">
      <w:start w:val="1"/>
      <w:numFmt w:val="lowerLetter"/>
      <w:lvlText w:val="%2."/>
      <w:lvlJc w:val="left"/>
      <w:pPr>
        <w:ind w:left="1426" w:hanging="360"/>
      </w:pPr>
    </w:lvl>
    <w:lvl w:ilvl="2" w:tplc="FFFFFFFF">
      <w:start w:val="1"/>
      <w:numFmt w:val="lowerRoman"/>
      <w:lvlText w:val="(%3)"/>
      <w:lvlJc w:val="left"/>
      <w:pPr>
        <w:ind w:left="2686" w:hanging="720"/>
      </w:pPr>
      <w:rPr>
        <w:rFonts w:hint="default"/>
      </w:rPr>
    </w:lvl>
    <w:lvl w:ilvl="3" w:tplc="FFFFFFFF">
      <w:start w:val="1"/>
      <w:numFmt w:val="lowerLetter"/>
      <w:lvlText w:val="(%4)"/>
      <w:lvlJc w:val="left"/>
      <w:pPr>
        <w:ind w:left="2866" w:hanging="360"/>
      </w:pPr>
      <w:rPr>
        <w:rFonts w:hint="default"/>
        <w:b/>
        <w:i/>
      </w:rPr>
    </w:lvl>
    <w:lvl w:ilvl="4" w:tplc="FFFFFFFF">
      <w:numFmt w:val="bullet"/>
      <w:lvlText w:val="-"/>
      <w:lvlJc w:val="left"/>
      <w:pPr>
        <w:ind w:left="3586" w:hanging="360"/>
      </w:pPr>
      <w:rPr>
        <w:rFonts w:ascii="Calibri" w:eastAsiaTheme="minorHAnsi" w:hAnsi="Calibri" w:cs="Calibri" w:hint="default"/>
      </w:r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8" w15:restartNumberingAfterBreak="0">
    <w:nsid w:val="1FBD5D3B"/>
    <w:multiLevelType w:val="hybridMultilevel"/>
    <w:tmpl w:val="C15C7B14"/>
    <w:lvl w:ilvl="0" w:tplc="647EA734">
      <w:start w:val="1"/>
      <w:numFmt w:val="lowerRoman"/>
      <w:lvlText w:val="%1."/>
      <w:lvlJc w:val="right"/>
      <w:pPr>
        <w:ind w:left="1080" w:hanging="360"/>
      </w:pPr>
      <w:rPr>
        <w:rFonts w:hint="default"/>
        <w:b w:val="0"/>
        <w:color w:val="auto"/>
        <w:sz w:val="22"/>
      </w:rPr>
    </w:lvl>
    <w:lvl w:ilvl="1" w:tplc="FFFFFFFF">
      <w:start w:val="1"/>
      <w:numFmt w:val="lowerLetter"/>
      <w:lvlText w:val="%2."/>
      <w:lvlJc w:val="left"/>
      <w:pPr>
        <w:ind w:left="1426" w:hanging="360"/>
      </w:pPr>
    </w:lvl>
    <w:lvl w:ilvl="2" w:tplc="FFFFFFFF">
      <w:start w:val="1"/>
      <w:numFmt w:val="lowerRoman"/>
      <w:lvlText w:val="(%3)"/>
      <w:lvlJc w:val="left"/>
      <w:pPr>
        <w:ind w:left="2686" w:hanging="720"/>
      </w:pPr>
      <w:rPr>
        <w:rFonts w:hint="default"/>
      </w:rPr>
    </w:lvl>
    <w:lvl w:ilvl="3" w:tplc="FFFFFFFF">
      <w:start w:val="1"/>
      <w:numFmt w:val="lowerLetter"/>
      <w:lvlText w:val="(%4)"/>
      <w:lvlJc w:val="left"/>
      <w:pPr>
        <w:ind w:left="2866" w:hanging="360"/>
      </w:pPr>
      <w:rPr>
        <w:rFonts w:hint="default"/>
        <w:b/>
        <w:i/>
      </w:rPr>
    </w:lvl>
    <w:lvl w:ilvl="4" w:tplc="FFFFFFFF">
      <w:numFmt w:val="bullet"/>
      <w:lvlText w:val="-"/>
      <w:lvlJc w:val="left"/>
      <w:pPr>
        <w:ind w:left="3586" w:hanging="360"/>
      </w:pPr>
      <w:rPr>
        <w:rFonts w:ascii="Calibri" w:eastAsiaTheme="minorHAnsi" w:hAnsi="Calibri" w:cs="Calibri" w:hint="default"/>
      </w:r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9" w15:restartNumberingAfterBreak="0">
    <w:nsid w:val="25113946"/>
    <w:multiLevelType w:val="hybridMultilevel"/>
    <w:tmpl w:val="BEFC6B00"/>
    <w:lvl w:ilvl="0" w:tplc="647EA734">
      <w:start w:val="1"/>
      <w:numFmt w:val="lowerRoman"/>
      <w:lvlText w:val="%1."/>
      <w:lvlJc w:val="right"/>
      <w:pPr>
        <w:ind w:left="1080" w:hanging="360"/>
      </w:pPr>
      <w:rPr>
        <w:rFonts w:hint="default"/>
        <w:b w:val="0"/>
        <w:color w:val="auto"/>
        <w:sz w:val="22"/>
      </w:rPr>
    </w:lvl>
    <w:lvl w:ilvl="1" w:tplc="FFFFFFFF">
      <w:start w:val="1"/>
      <w:numFmt w:val="lowerLetter"/>
      <w:lvlText w:val="%2."/>
      <w:lvlJc w:val="left"/>
      <w:pPr>
        <w:ind w:left="1426" w:hanging="360"/>
      </w:pPr>
    </w:lvl>
    <w:lvl w:ilvl="2" w:tplc="FFFFFFFF">
      <w:start w:val="1"/>
      <w:numFmt w:val="lowerRoman"/>
      <w:lvlText w:val="(%3)"/>
      <w:lvlJc w:val="left"/>
      <w:pPr>
        <w:ind w:left="2686" w:hanging="720"/>
      </w:pPr>
      <w:rPr>
        <w:rFonts w:hint="default"/>
      </w:rPr>
    </w:lvl>
    <w:lvl w:ilvl="3" w:tplc="FFFFFFFF">
      <w:start w:val="1"/>
      <w:numFmt w:val="lowerLetter"/>
      <w:lvlText w:val="(%4)"/>
      <w:lvlJc w:val="left"/>
      <w:pPr>
        <w:ind w:left="2866" w:hanging="360"/>
      </w:pPr>
      <w:rPr>
        <w:rFonts w:hint="default"/>
        <w:b/>
        <w:i/>
      </w:rPr>
    </w:lvl>
    <w:lvl w:ilvl="4" w:tplc="FFFFFFFF">
      <w:numFmt w:val="bullet"/>
      <w:lvlText w:val="-"/>
      <w:lvlJc w:val="left"/>
      <w:pPr>
        <w:ind w:left="3586" w:hanging="360"/>
      </w:pPr>
      <w:rPr>
        <w:rFonts w:ascii="Calibri" w:eastAsiaTheme="minorHAnsi" w:hAnsi="Calibri" w:cs="Calibri" w:hint="default"/>
      </w:r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10" w15:restartNumberingAfterBreak="0">
    <w:nsid w:val="31455277"/>
    <w:multiLevelType w:val="hybridMultilevel"/>
    <w:tmpl w:val="E4B47F06"/>
    <w:lvl w:ilvl="0" w:tplc="647EA734">
      <w:start w:val="1"/>
      <w:numFmt w:val="lowerRoman"/>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13BE5"/>
    <w:multiLevelType w:val="hybridMultilevel"/>
    <w:tmpl w:val="089E009E"/>
    <w:lvl w:ilvl="0" w:tplc="946C9F20">
      <w:start w:val="1"/>
      <w:numFmt w:val="decimal"/>
      <w:pStyle w:val="Style1"/>
      <w:lvlText w:val="%1."/>
      <w:lvlJc w:val="left"/>
      <w:pPr>
        <w:ind w:left="720" w:hanging="360"/>
      </w:pPr>
      <w:rPr>
        <w:rFonts w:ascii="Century Gothic" w:hAnsi="Century Gothic" w:hint="default"/>
        <w:b w:val="0"/>
        <w:i w:val="0"/>
        <w:sz w:val="28"/>
        <w:u w:color="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514C42"/>
    <w:multiLevelType w:val="hybridMultilevel"/>
    <w:tmpl w:val="9F46CDEE"/>
    <w:lvl w:ilvl="0" w:tplc="04090001">
      <w:start w:val="1"/>
      <w:numFmt w:val="bullet"/>
      <w:lvlText w:val=""/>
      <w:lvlJc w:val="left"/>
      <w:pPr>
        <w:ind w:left="360" w:hanging="360"/>
      </w:pPr>
      <w:rPr>
        <w:rFonts w:ascii="Symbol" w:hAnsi="Symbol" w:hint="default"/>
        <w:b w:val="0"/>
        <w:sz w:val="22"/>
      </w:rPr>
    </w:lvl>
    <w:lvl w:ilvl="1" w:tplc="C64C0C24">
      <w:start w:val="1"/>
      <w:numFmt w:val="lowerLetter"/>
      <w:lvlText w:val="%2."/>
      <w:lvlJc w:val="left"/>
      <w:pPr>
        <w:ind w:left="706" w:hanging="360"/>
      </w:pPr>
    </w:lvl>
    <w:lvl w:ilvl="2" w:tplc="275418D8">
      <w:start w:val="1"/>
      <w:numFmt w:val="lowerRoman"/>
      <w:lvlText w:val="(%3)"/>
      <w:lvlJc w:val="left"/>
      <w:pPr>
        <w:ind w:left="1966" w:hanging="720"/>
      </w:pPr>
      <w:rPr>
        <w:rFonts w:hint="default"/>
      </w:rPr>
    </w:lvl>
    <w:lvl w:ilvl="3" w:tplc="6DA60C48">
      <w:start w:val="1"/>
      <w:numFmt w:val="lowerLetter"/>
      <w:lvlText w:val="(%4)"/>
      <w:lvlJc w:val="left"/>
      <w:pPr>
        <w:ind w:left="2146" w:hanging="360"/>
      </w:pPr>
      <w:rPr>
        <w:rFonts w:hint="default"/>
        <w:b/>
        <w:i/>
      </w:rPr>
    </w:lvl>
    <w:lvl w:ilvl="4" w:tplc="FF003E88">
      <w:numFmt w:val="bullet"/>
      <w:lvlText w:val="-"/>
      <w:lvlJc w:val="left"/>
      <w:pPr>
        <w:ind w:left="2866" w:hanging="360"/>
      </w:pPr>
      <w:rPr>
        <w:rFonts w:ascii="Calibri" w:eastAsiaTheme="minorHAnsi" w:hAnsi="Calibri" w:cs="Calibri" w:hint="default"/>
      </w:rPr>
    </w:lvl>
    <w:lvl w:ilvl="5" w:tplc="8B8ACA76" w:tentative="1">
      <w:start w:val="1"/>
      <w:numFmt w:val="lowerRoman"/>
      <w:lvlText w:val="%6."/>
      <w:lvlJc w:val="right"/>
      <w:pPr>
        <w:ind w:left="3586" w:hanging="180"/>
      </w:pPr>
    </w:lvl>
    <w:lvl w:ilvl="6" w:tplc="AC34CA6C" w:tentative="1">
      <w:start w:val="1"/>
      <w:numFmt w:val="decimal"/>
      <w:lvlText w:val="%7."/>
      <w:lvlJc w:val="left"/>
      <w:pPr>
        <w:ind w:left="4306" w:hanging="360"/>
      </w:pPr>
    </w:lvl>
    <w:lvl w:ilvl="7" w:tplc="2AF6A4A4" w:tentative="1">
      <w:start w:val="1"/>
      <w:numFmt w:val="lowerLetter"/>
      <w:lvlText w:val="%8."/>
      <w:lvlJc w:val="left"/>
      <w:pPr>
        <w:ind w:left="5026" w:hanging="360"/>
      </w:pPr>
    </w:lvl>
    <w:lvl w:ilvl="8" w:tplc="D5B2B132" w:tentative="1">
      <w:start w:val="1"/>
      <w:numFmt w:val="lowerRoman"/>
      <w:lvlText w:val="%9."/>
      <w:lvlJc w:val="right"/>
      <w:pPr>
        <w:ind w:left="5746" w:hanging="180"/>
      </w:pPr>
    </w:lvl>
  </w:abstractNum>
  <w:abstractNum w:abstractNumId="13" w15:restartNumberingAfterBreak="0">
    <w:nsid w:val="394A1D22"/>
    <w:multiLevelType w:val="singleLevel"/>
    <w:tmpl w:val="7766EB5E"/>
    <w:lvl w:ilvl="0">
      <w:start w:val="10"/>
      <w:numFmt w:val="decimal"/>
      <w:lvlText w:val="%1."/>
      <w:lvlJc w:val="left"/>
      <w:pPr>
        <w:tabs>
          <w:tab w:val="num" w:pos="360"/>
        </w:tabs>
        <w:ind w:left="360" w:hanging="360"/>
      </w:pPr>
      <w:rPr>
        <w:rFonts w:hint="default"/>
      </w:rPr>
    </w:lvl>
  </w:abstractNum>
  <w:abstractNum w:abstractNumId="14" w15:restartNumberingAfterBreak="0">
    <w:nsid w:val="39BC296A"/>
    <w:multiLevelType w:val="hybridMultilevel"/>
    <w:tmpl w:val="2EACD364"/>
    <w:lvl w:ilvl="0" w:tplc="6C78B72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171A8"/>
    <w:multiLevelType w:val="hybridMultilevel"/>
    <w:tmpl w:val="389E7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13F70"/>
    <w:multiLevelType w:val="hybridMultilevel"/>
    <w:tmpl w:val="D3C4C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020B1"/>
    <w:multiLevelType w:val="hybridMultilevel"/>
    <w:tmpl w:val="868629FE"/>
    <w:lvl w:ilvl="0" w:tplc="647EA734">
      <w:start w:val="1"/>
      <w:numFmt w:val="lowerRoman"/>
      <w:lvlText w:val="%1."/>
      <w:lvlJc w:val="right"/>
      <w:pPr>
        <w:ind w:left="1080" w:hanging="360"/>
      </w:pPr>
      <w:rPr>
        <w:rFonts w:hint="default"/>
        <w:b w:val="0"/>
        <w:color w:val="auto"/>
        <w:sz w:val="22"/>
      </w:rPr>
    </w:lvl>
    <w:lvl w:ilvl="1" w:tplc="FFFFFFFF">
      <w:start w:val="1"/>
      <w:numFmt w:val="lowerLetter"/>
      <w:lvlText w:val="%2."/>
      <w:lvlJc w:val="left"/>
      <w:pPr>
        <w:ind w:left="1426" w:hanging="360"/>
      </w:pPr>
    </w:lvl>
    <w:lvl w:ilvl="2" w:tplc="FFFFFFFF">
      <w:start w:val="1"/>
      <w:numFmt w:val="lowerRoman"/>
      <w:lvlText w:val="(%3)"/>
      <w:lvlJc w:val="left"/>
      <w:pPr>
        <w:ind w:left="2686" w:hanging="720"/>
      </w:pPr>
      <w:rPr>
        <w:rFonts w:hint="default"/>
      </w:rPr>
    </w:lvl>
    <w:lvl w:ilvl="3" w:tplc="FFFFFFFF">
      <w:start w:val="1"/>
      <w:numFmt w:val="lowerLetter"/>
      <w:lvlText w:val="(%4)"/>
      <w:lvlJc w:val="left"/>
      <w:pPr>
        <w:ind w:left="2866" w:hanging="360"/>
      </w:pPr>
      <w:rPr>
        <w:rFonts w:hint="default"/>
        <w:b/>
        <w:i/>
      </w:rPr>
    </w:lvl>
    <w:lvl w:ilvl="4" w:tplc="FFFFFFFF">
      <w:numFmt w:val="bullet"/>
      <w:lvlText w:val="-"/>
      <w:lvlJc w:val="left"/>
      <w:pPr>
        <w:ind w:left="3586" w:hanging="360"/>
      </w:pPr>
      <w:rPr>
        <w:rFonts w:ascii="Calibri" w:eastAsiaTheme="minorHAnsi" w:hAnsi="Calibri" w:cs="Calibri" w:hint="default"/>
      </w:r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18" w15:restartNumberingAfterBreak="0">
    <w:nsid w:val="4B153895"/>
    <w:multiLevelType w:val="hybridMultilevel"/>
    <w:tmpl w:val="E6FA8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05641"/>
    <w:multiLevelType w:val="hybridMultilevel"/>
    <w:tmpl w:val="896C53CE"/>
    <w:lvl w:ilvl="0" w:tplc="647EA734">
      <w:start w:val="1"/>
      <w:numFmt w:val="lowerRoman"/>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466D77"/>
    <w:multiLevelType w:val="hybridMultilevel"/>
    <w:tmpl w:val="B93A5CC6"/>
    <w:lvl w:ilvl="0" w:tplc="AA6C631C">
      <w:start w:val="1"/>
      <w:numFmt w:val="bullet"/>
      <w:lvlText w:val=""/>
      <w:lvlJc w:val="left"/>
      <w:pPr>
        <w:ind w:left="780" w:hanging="360"/>
      </w:pPr>
      <w:rPr>
        <w:rFonts w:ascii="Symbol" w:hAnsi="Symbol" w:hint="default"/>
        <w:sz w:val="22"/>
        <w:szCs w:val="2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D09069F"/>
    <w:multiLevelType w:val="hybridMultilevel"/>
    <w:tmpl w:val="6878361A"/>
    <w:lvl w:ilvl="0" w:tplc="8E4EC4AC">
      <w:start w:val="1"/>
      <w:numFmt w:val="lowerRoman"/>
      <w:lvlText w:val="%1."/>
      <w:lvlJc w:val="right"/>
      <w:pPr>
        <w:ind w:left="720" w:hanging="360"/>
      </w:pPr>
      <w:rPr>
        <w:rFonts w:ascii="Century Gothic" w:hAnsi="Century Gothic"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D3339"/>
    <w:multiLevelType w:val="multilevel"/>
    <w:tmpl w:val="EDB492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3" w15:restartNumberingAfterBreak="0">
    <w:nsid w:val="51521044"/>
    <w:multiLevelType w:val="hybridMultilevel"/>
    <w:tmpl w:val="9C608034"/>
    <w:lvl w:ilvl="0" w:tplc="647EA734">
      <w:start w:val="1"/>
      <w:numFmt w:val="lowerRoman"/>
      <w:lvlText w:val="%1."/>
      <w:lvlJc w:val="right"/>
      <w:pPr>
        <w:ind w:left="360" w:hanging="360"/>
      </w:pPr>
      <w:rPr>
        <w:rFonts w:hint="default"/>
        <w:b w:val="0"/>
        <w:color w:val="auto"/>
        <w:sz w:val="22"/>
      </w:rPr>
    </w:lvl>
    <w:lvl w:ilvl="1" w:tplc="FFFFFFFF">
      <w:start w:val="1"/>
      <w:numFmt w:val="lowerLetter"/>
      <w:lvlText w:val="%2."/>
      <w:lvlJc w:val="left"/>
      <w:pPr>
        <w:ind w:left="706" w:hanging="360"/>
      </w:pPr>
    </w:lvl>
    <w:lvl w:ilvl="2" w:tplc="FFFFFFFF">
      <w:start w:val="1"/>
      <w:numFmt w:val="lowerRoman"/>
      <w:lvlText w:val="(%3)"/>
      <w:lvlJc w:val="left"/>
      <w:pPr>
        <w:ind w:left="1966" w:hanging="720"/>
      </w:pPr>
      <w:rPr>
        <w:rFonts w:hint="default"/>
      </w:rPr>
    </w:lvl>
    <w:lvl w:ilvl="3" w:tplc="FFFFFFFF">
      <w:start w:val="1"/>
      <w:numFmt w:val="lowerLetter"/>
      <w:lvlText w:val="(%4)"/>
      <w:lvlJc w:val="left"/>
      <w:pPr>
        <w:ind w:left="2146" w:hanging="360"/>
      </w:pPr>
      <w:rPr>
        <w:rFonts w:hint="default"/>
        <w:b/>
        <w:i/>
      </w:rPr>
    </w:lvl>
    <w:lvl w:ilvl="4" w:tplc="FFFFFFFF">
      <w:numFmt w:val="bullet"/>
      <w:lvlText w:val="-"/>
      <w:lvlJc w:val="left"/>
      <w:pPr>
        <w:ind w:left="2866" w:hanging="360"/>
      </w:pPr>
      <w:rPr>
        <w:rFonts w:ascii="Calibri" w:eastAsiaTheme="minorHAnsi" w:hAnsi="Calibri" w:cs="Calibri" w:hint="default"/>
      </w:rPr>
    </w:lvl>
    <w:lvl w:ilvl="5" w:tplc="FFFFFFFF" w:tentative="1">
      <w:start w:val="1"/>
      <w:numFmt w:val="lowerRoman"/>
      <w:lvlText w:val="%6."/>
      <w:lvlJc w:val="right"/>
      <w:pPr>
        <w:ind w:left="3586" w:hanging="180"/>
      </w:pPr>
    </w:lvl>
    <w:lvl w:ilvl="6" w:tplc="FFFFFFFF" w:tentative="1">
      <w:start w:val="1"/>
      <w:numFmt w:val="decimal"/>
      <w:lvlText w:val="%7."/>
      <w:lvlJc w:val="left"/>
      <w:pPr>
        <w:ind w:left="4306" w:hanging="360"/>
      </w:pPr>
    </w:lvl>
    <w:lvl w:ilvl="7" w:tplc="FFFFFFFF" w:tentative="1">
      <w:start w:val="1"/>
      <w:numFmt w:val="lowerLetter"/>
      <w:lvlText w:val="%8."/>
      <w:lvlJc w:val="left"/>
      <w:pPr>
        <w:ind w:left="5026" w:hanging="360"/>
      </w:pPr>
    </w:lvl>
    <w:lvl w:ilvl="8" w:tplc="FFFFFFFF" w:tentative="1">
      <w:start w:val="1"/>
      <w:numFmt w:val="lowerRoman"/>
      <w:lvlText w:val="%9."/>
      <w:lvlJc w:val="right"/>
      <w:pPr>
        <w:ind w:left="5746" w:hanging="180"/>
      </w:pPr>
    </w:lvl>
  </w:abstractNum>
  <w:abstractNum w:abstractNumId="24" w15:restartNumberingAfterBreak="0">
    <w:nsid w:val="564E23E5"/>
    <w:multiLevelType w:val="hybridMultilevel"/>
    <w:tmpl w:val="3FD2C3E2"/>
    <w:lvl w:ilvl="0" w:tplc="FFFFFFFF">
      <w:start w:val="1"/>
      <w:numFmt w:val="lowerRoman"/>
      <w:lvlText w:val="(%1)"/>
      <w:lvlJc w:val="left"/>
      <w:pPr>
        <w:ind w:left="1712" w:hanging="360"/>
      </w:pPr>
      <w:rPr>
        <w:rFonts w:ascii="Arial" w:eastAsia="Arial" w:hAnsi="Arial" w:cs="Arial" w:hint="default"/>
        <w:b w:val="0"/>
        <w:bCs w:val="0"/>
        <w:i w:val="0"/>
        <w:iCs w:val="0"/>
        <w:w w:val="100"/>
        <w:sz w:val="24"/>
        <w:szCs w:val="24"/>
        <w:lang w:val="en-US" w:eastAsia="en-US" w:bidi="ar-SA"/>
      </w:r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5" w15:restartNumberingAfterBreak="0">
    <w:nsid w:val="592D693E"/>
    <w:multiLevelType w:val="hybridMultilevel"/>
    <w:tmpl w:val="45F07FE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B646544"/>
    <w:multiLevelType w:val="hybridMultilevel"/>
    <w:tmpl w:val="1E5E8054"/>
    <w:lvl w:ilvl="0" w:tplc="8E4EC4AC">
      <w:start w:val="1"/>
      <w:numFmt w:val="lowerRoman"/>
      <w:lvlText w:val="%1."/>
      <w:lvlJc w:val="right"/>
      <w:pPr>
        <w:tabs>
          <w:tab w:val="num" w:pos="720"/>
        </w:tabs>
        <w:ind w:left="720" w:hanging="360"/>
      </w:pPr>
      <w:rPr>
        <w:rFonts w:ascii="Century Gothic" w:hAnsi="Century Gothic" w:hint="default"/>
        <w:b w:val="0"/>
        <w:i w:val="0"/>
        <w:color w:val="auto"/>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B16A5"/>
    <w:multiLevelType w:val="hybridMultilevel"/>
    <w:tmpl w:val="42145D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8205F96"/>
    <w:multiLevelType w:val="multilevel"/>
    <w:tmpl w:val="14A414FA"/>
    <w:lvl w:ilvl="0">
      <w:start w:val="1"/>
      <w:numFmt w:val="none"/>
      <w:lvlText w:val="4."/>
      <w:lvlJc w:val="left"/>
      <w:pPr>
        <w:ind w:left="360" w:hanging="360"/>
      </w:pPr>
      <w:rPr>
        <w:rFonts w:ascii="Century Gothic" w:hAnsi="Century Gothic" w:hint="default"/>
        <w:b/>
        <w:i w:val="0"/>
        <w:sz w:val="24"/>
        <w:u w:color="4472C4" w:themeColor="accent1"/>
      </w:rPr>
    </w:lvl>
    <w:lvl w:ilvl="1">
      <w:start w:val="1"/>
      <w:numFmt w:val="decimal"/>
      <w:pStyle w:val="Style2"/>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F9C10BF"/>
    <w:multiLevelType w:val="singleLevel"/>
    <w:tmpl w:val="1FCC4270"/>
    <w:lvl w:ilvl="0">
      <w:start w:val="1"/>
      <w:numFmt w:val="decimal"/>
      <w:lvlText w:val="%1."/>
      <w:lvlJc w:val="left"/>
      <w:pPr>
        <w:tabs>
          <w:tab w:val="num" w:pos="720"/>
        </w:tabs>
        <w:ind w:left="720" w:hanging="720"/>
      </w:pPr>
      <w:rPr>
        <w:rFonts w:hint="default"/>
      </w:rPr>
    </w:lvl>
  </w:abstractNum>
  <w:abstractNum w:abstractNumId="30" w15:restartNumberingAfterBreak="0">
    <w:nsid w:val="6FFF587B"/>
    <w:multiLevelType w:val="hybridMultilevel"/>
    <w:tmpl w:val="3FD2C3E2"/>
    <w:lvl w:ilvl="0" w:tplc="A8926044">
      <w:start w:val="1"/>
      <w:numFmt w:val="lowerRoman"/>
      <w:lvlText w:val="(%1)"/>
      <w:lvlJc w:val="left"/>
      <w:pPr>
        <w:ind w:left="1712" w:hanging="360"/>
      </w:pPr>
      <w:rPr>
        <w:rFonts w:ascii="Arial" w:eastAsia="Arial" w:hAnsi="Arial" w:cs="Arial" w:hint="default"/>
        <w:b w:val="0"/>
        <w:bCs w:val="0"/>
        <w:i w:val="0"/>
        <w:iCs w:val="0"/>
        <w:w w:val="100"/>
        <w:sz w:val="24"/>
        <w:szCs w:val="24"/>
        <w:lang w:val="en-US" w:eastAsia="en-US" w:bidi="ar-SA"/>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num w:numId="1" w16cid:durableId="1982954012">
    <w:abstractNumId w:val="13"/>
  </w:num>
  <w:num w:numId="2" w16cid:durableId="287972055">
    <w:abstractNumId w:val="29"/>
  </w:num>
  <w:num w:numId="3" w16cid:durableId="1915889834">
    <w:abstractNumId w:val="22"/>
  </w:num>
  <w:num w:numId="4" w16cid:durableId="698119312">
    <w:abstractNumId w:val="30"/>
  </w:num>
  <w:num w:numId="5" w16cid:durableId="19553601">
    <w:abstractNumId w:val="1"/>
  </w:num>
  <w:num w:numId="6" w16cid:durableId="1820030492">
    <w:abstractNumId w:val="24"/>
  </w:num>
  <w:num w:numId="7" w16cid:durableId="561604723">
    <w:abstractNumId w:val="12"/>
  </w:num>
  <w:num w:numId="8" w16cid:durableId="188838484">
    <w:abstractNumId w:val="20"/>
  </w:num>
  <w:num w:numId="9" w16cid:durableId="1634367379">
    <w:abstractNumId w:val="5"/>
  </w:num>
  <w:num w:numId="10" w16cid:durableId="1524896824">
    <w:abstractNumId w:val="14"/>
  </w:num>
  <w:num w:numId="11" w16cid:durableId="26679654">
    <w:abstractNumId w:val="6"/>
  </w:num>
  <w:num w:numId="12" w16cid:durableId="1686861563">
    <w:abstractNumId w:val="0"/>
  </w:num>
  <w:num w:numId="13" w16cid:durableId="1704745739">
    <w:abstractNumId w:val="17"/>
  </w:num>
  <w:num w:numId="14" w16cid:durableId="267083141">
    <w:abstractNumId w:val="28"/>
  </w:num>
  <w:num w:numId="15" w16cid:durableId="1542090943">
    <w:abstractNumId w:val="23"/>
  </w:num>
  <w:num w:numId="16" w16cid:durableId="1289316475">
    <w:abstractNumId w:val="8"/>
  </w:num>
  <w:num w:numId="17" w16cid:durableId="628317670">
    <w:abstractNumId w:val="9"/>
  </w:num>
  <w:num w:numId="18" w16cid:durableId="223300780">
    <w:abstractNumId w:val="7"/>
  </w:num>
  <w:num w:numId="19" w16cid:durableId="2109426691">
    <w:abstractNumId w:val="16"/>
  </w:num>
  <w:num w:numId="20" w16cid:durableId="2082752646">
    <w:abstractNumId w:val="10"/>
  </w:num>
  <w:num w:numId="21" w16cid:durableId="1998604796">
    <w:abstractNumId w:val="19"/>
  </w:num>
  <w:num w:numId="22" w16cid:durableId="1830779873">
    <w:abstractNumId w:val="3"/>
  </w:num>
  <w:num w:numId="23" w16cid:durableId="555703481">
    <w:abstractNumId w:val="15"/>
  </w:num>
  <w:num w:numId="24" w16cid:durableId="584194358">
    <w:abstractNumId w:val="4"/>
  </w:num>
  <w:num w:numId="25" w16cid:durableId="1842890927">
    <w:abstractNumId w:val="18"/>
  </w:num>
  <w:num w:numId="26" w16cid:durableId="317465836">
    <w:abstractNumId w:val="27"/>
  </w:num>
  <w:num w:numId="27" w16cid:durableId="2144539905">
    <w:abstractNumId w:val="11"/>
  </w:num>
  <w:num w:numId="28" w16cid:durableId="780758747">
    <w:abstractNumId w:val="26"/>
  </w:num>
  <w:num w:numId="29" w16cid:durableId="786661009">
    <w:abstractNumId w:val="21"/>
  </w:num>
  <w:num w:numId="30" w16cid:durableId="1263878995">
    <w:abstractNumId w:val="2"/>
  </w:num>
  <w:num w:numId="31" w16cid:durableId="12515073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9B7"/>
    <w:rsid w:val="00041AE7"/>
    <w:rsid w:val="00053988"/>
    <w:rsid w:val="00074FCE"/>
    <w:rsid w:val="00077B4F"/>
    <w:rsid w:val="000F114F"/>
    <w:rsid w:val="001E0CCA"/>
    <w:rsid w:val="001E3654"/>
    <w:rsid w:val="001E44CE"/>
    <w:rsid w:val="001F19F1"/>
    <w:rsid w:val="0021491D"/>
    <w:rsid w:val="0021618C"/>
    <w:rsid w:val="0022105C"/>
    <w:rsid w:val="00244CED"/>
    <w:rsid w:val="00265901"/>
    <w:rsid w:val="002812E0"/>
    <w:rsid w:val="002A6D73"/>
    <w:rsid w:val="002B18AE"/>
    <w:rsid w:val="002B5C9B"/>
    <w:rsid w:val="002D1CE7"/>
    <w:rsid w:val="002F7BF2"/>
    <w:rsid w:val="00374EB6"/>
    <w:rsid w:val="003876A9"/>
    <w:rsid w:val="003B0C34"/>
    <w:rsid w:val="003C05FD"/>
    <w:rsid w:val="003E0AB5"/>
    <w:rsid w:val="003E57D0"/>
    <w:rsid w:val="003E5F73"/>
    <w:rsid w:val="00403F88"/>
    <w:rsid w:val="00432225"/>
    <w:rsid w:val="004414F5"/>
    <w:rsid w:val="00451DF4"/>
    <w:rsid w:val="004715E6"/>
    <w:rsid w:val="00497045"/>
    <w:rsid w:val="004C530D"/>
    <w:rsid w:val="004F2001"/>
    <w:rsid w:val="00543AA8"/>
    <w:rsid w:val="00554AA6"/>
    <w:rsid w:val="00572E47"/>
    <w:rsid w:val="005C3924"/>
    <w:rsid w:val="005D6F01"/>
    <w:rsid w:val="005F7E19"/>
    <w:rsid w:val="006675FE"/>
    <w:rsid w:val="006815B3"/>
    <w:rsid w:val="006867ED"/>
    <w:rsid w:val="006A49CE"/>
    <w:rsid w:val="006B6E51"/>
    <w:rsid w:val="007067AB"/>
    <w:rsid w:val="0072456D"/>
    <w:rsid w:val="0073567A"/>
    <w:rsid w:val="007459B7"/>
    <w:rsid w:val="00746EA9"/>
    <w:rsid w:val="007511E3"/>
    <w:rsid w:val="00787B78"/>
    <w:rsid w:val="007C01B1"/>
    <w:rsid w:val="007D5200"/>
    <w:rsid w:val="007D6012"/>
    <w:rsid w:val="008242B7"/>
    <w:rsid w:val="00835D98"/>
    <w:rsid w:val="00857978"/>
    <w:rsid w:val="00874FDF"/>
    <w:rsid w:val="0089752B"/>
    <w:rsid w:val="008A33FE"/>
    <w:rsid w:val="008B2C9F"/>
    <w:rsid w:val="008D1275"/>
    <w:rsid w:val="008D442B"/>
    <w:rsid w:val="008F1D60"/>
    <w:rsid w:val="008F2834"/>
    <w:rsid w:val="00902C5B"/>
    <w:rsid w:val="00930A17"/>
    <w:rsid w:val="00934378"/>
    <w:rsid w:val="0095739A"/>
    <w:rsid w:val="009813F8"/>
    <w:rsid w:val="009B14D8"/>
    <w:rsid w:val="009E7202"/>
    <w:rsid w:val="009F0C46"/>
    <w:rsid w:val="00A03D33"/>
    <w:rsid w:val="00A171F8"/>
    <w:rsid w:val="00A33FF3"/>
    <w:rsid w:val="00A73657"/>
    <w:rsid w:val="00A9192E"/>
    <w:rsid w:val="00AB1DBC"/>
    <w:rsid w:val="00AF12D9"/>
    <w:rsid w:val="00AF2036"/>
    <w:rsid w:val="00AF4B44"/>
    <w:rsid w:val="00B004E0"/>
    <w:rsid w:val="00B06F13"/>
    <w:rsid w:val="00B11409"/>
    <w:rsid w:val="00B230D1"/>
    <w:rsid w:val="00B727C0"/>
    <w:rsid w:val="00B81A17"/>
    <w:rsid w:val="00BB2514"/>
    <w:rsid w:val="00BD249F"/>
    <w:rsid w:val="00BE3D47"/>
    <w:rsid w:val="00C22B9D"/>
    <w:rsid w:val="00C400C8"/>
    <w:rsid w:val="00C83879"/>
    <w:rsid w:val="00C905AA"/>
    <w:rsid w:val="00C963E8"/>
    <w:rsid w:val="00CC2E89"/>
    <w:rsid w:val="00CE7074"/>
    <w:rsid w:val="00D75319"/>
    <w:rsid w:val="00D8742F"/>
    <w:rsid w:val="00DA4925"/>
    <w:rsid w:val="00DB2477"/>
    <w:rsid w:val="00DD28C7"/>
    <w:rsid w:val="00DD5FF2"/>
    <w:rsid w:val="00E023CA"/>
    <w:rsid w:val="00E0666A"/>
    <w:rsid w:val="00E34426"/>
    <w:rsid w:val="00E42834"/>
    <w:rsid w:val="00E86C0A"/>
    <w:rsid w:val="00EA795C"/>
    <w:rsid w:val="00EC0C7F"/>
    <w:rsid w:val="00EC543F"/>
    <w:rsid w:val="00ED3DAC"/>
    <w:rsid w:val="00EE3489"/>
    <w:rsid w:val="00F2096C"/>
    <w:rsid w:val="00F24955"/>
    <w:rsid w:val="00F34322"/>
    <w:rsid w:val="00F939E9"/>
    <w:rsid w:val="00F96D3F"/>
    <w:rsid w:val="00FD066C"/>
    <w:rsid w:val="00FE3B4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05D2"/>
  <w15:chartTrackingRefBased/>
  <w15:docId w15:val="{EA927608-9347-4686-885E-276DACA3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FCE"/>
    <w:pPr>
      <w:spacing w:after="0" w:line="240" w:lineRule="auto"/>
    </w:pPr>
    <w:rPr>
      <w:rFonts w:ascii="Times New Roman" w:eastAsia="SimSu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7459B7"/>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7459B7"/>
    <w:rPr>
      <w:rFonts w:ascii="Times New Roman" w:eastAsia="SimSun" w:hAnsi="Times New Roman" w:cs="Times New Roman"/>
      <w:sz w:val="20"/>
      <w:szCs w:val="20"/>
      <w:lang w:val="en-US" w:eastAsia="en-US"/>
    </w:rPr>
  </w:style>
  <w:style w:type="character" w:styleId="FootnoteReference">
    <w:name w:val="footnote reference"/>
    <w:uiPriority w:val="99"/>
    <w:rsid w:val="007459B7"/>
    <w:rPr>
      <w:vertAlign w:val="superscript"/>
    </w:rPr>
  </w:style>
  <w:style w:type="paragraph" w:styleId="ListParagraph">
    <w:name w:val="List Paragraph"/>
    <w:aliases w:val="Citation List,본문(내용),List Paragraph (numbered (a)),List Paragraph1,Akapit z listą BS,Bullet1,Bullets,Ha,List_Paragraph,Liste 1,Main numbered paragraph,Multilevel para_II,NUMBERED PARAGRAPH,Numbered List Paragraph,NumberedParas,References"/>
    <w:basedOn w:val="Normal"/>
    <w:link w:val="ListParagraphChar"/>
    <w:uiPriority w:val="1"/>
    <w:qFormat/>
    <w:rsid w:val="007459B7"/>
    <w:pPr>
      <w:ind w:left="720"/>
      <w:contextualSpacing/>
    </w:pPr>
  </w:style>
  <w:style w:type="character" w:customStyle="1" w:styleId="ListParagraphChar">
    <w:name w:val="List Paragraph Char"/>
    <w:aliases w:val="Citation List Char,본문(내용) Char,List Paragraph (numbered (a)) Char,List Paragraph1 Char,Akapit z listą BS Char,Bullet1 Char,Bullets Char,Ha Char,List_Paragraph Char,Liste 1 Char,Main numbered paragraph Char,Multilevel para_II Char"/>
    <w:basedOn w:val="DefaultParagraphFont"/>
    <w:link w:val="ListParagraph"/>
    <w:uiPriority w:val="1"/>
    <w:qFormat/>
    <w:rsid w:val="007459B7"/>
    <w:rPr>
      <w:rFonts w:ascii="Times New Roman" w:eastAsia="SimSun" w:hAnsi="Times New Roman" w:cs="Times New Roman"/>
      <w:sz w:val="24"/>
      <w:szCs w:val="24"/>
      <w:lang w:val="en-US" w:eastAsia="en-US"/>
    </w:rPr>
  </w:style>
  <w:style w:type="character" w:styleId="PlaceholderText">
    <w:name w:val="Placeholder Text"/>
    <w:basedOn w:val="DefaultParagraphFont"/>
    <w:uiPriority w:val="99"/>
    <w:semiHidden/>
    <w:rsid w:val="00BE3D47"/>
    <w:rPr>
      <w:color w:val="808080"/>
    </w:rPr>
  </w:style>
  <w:style w:type="paragraph" w:styleId="Header">
    <w:name w:val="header"/>
    <w:basedOn w:val="Normal"/>
    <w:link w:val="HeaderChar"/>
    <w:uiPriority w:val="99"/>
    <w:unhideWhenUsed/>
    <w:rsid w:val="00BB2514"/>
    <w:pPr>
      <w:tabs>
        <w:tab w:val="center" w:pos="4680"/>
        <w:tab w:val="right" w:pos="9360"/>
      </w:tabs>
    </w:pPr>
  </w:style>
  <w:style w:type="character" w:customStyle="1" w:styleId="HeaderChar">
    <w:name w:val="Header Char"/>
    <w:basedOn w:val="DefaultParagraphFont"/>
    <w:link w:val="Header"/>
    <w:uiPriority w:val="99"/>
    <w:rsid w:val="00BB2514"/>
    <w:rPr>
      <w:rFonts w:ascii="Times New Roman" w:eastAsia="SimSun" w:hAnsi="Times New Roman" w:cs="Times New Roman"/>
      <w:sz w:val="24"/>
      <w:szCs w:val="24"/>
      <w:lang w:val="en-US" w:eastAsia="en-US"/>
    </w:rPr>
  </w:style>
  <w:style w:type="paragraph" w:styleId="Footer">
    <w:name w:val="footer"/>
    <w:basedOn w:val="Normal"/>
    <w:link w:val="FooterChar"/>
    <w:uiPriority w:val="99"/>
    <w:unhideWhenUsed/>
    <w:rsid w:val="00BB2514"/>
    <w:pPr>
      <w:tabs>
        <w:tab w:val="center" w:pos="4680"/>
        <w:tab w:val="right" w:pos="9360"/>
      </w:tabs>
    </w:pPr>
  </w:style>
  <w:style w:type="character" w:customStyle="1" w:styleId="FooterChar">
    <w:name w:val="Footer Char"/>
    <w:basedOn w:val="DefaultParagraphFont"/>
    <w:link w:val="Footer"/>
    <w:uiPriority w:val="99"/>
    <w:rsid w:val="00BB2514"/>
    <w:rPr>
      <w:rFonts w:ascii="Times New Roman" w:eastAsia="SimSun" w:hAnsi="Times New Roman" w:cs="Times New Roman"/>
      <w:sz w:val="24"/>
      <w:szCs w:val="24"/>
      <w:lang w:val="en-US" w:eastAsia="en-US"/>
    </w:rPr>
  </w:style>
  <w:style w:type="paragraph" w:styleId="BalloonText">
    <w:name w:val="Balloon Text"/>
    <w:basedOn w:val="Normal"/>
    <w:link w:val="BalloonTextChar"/>
    <w:uiPriority w:val="99"/>
    <w:semiHidden/>
    <w:unhideWhenUsed/>
    <w:rsid w:val="002210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05C"/>
    <w:rPr>
      <w:rFonts w:ascii="Segoe UI" w:eastAsia="SimSun" w:hAnsi="Segoe UI" w:cs="Segoe UI"/>
      <w:sz w:val="18"/>
      <w:szCs w:val="18"/>
      <w:lang w:val="en-US" w:eastAsia="en-US"/>
    </w:rPr>
  </w:style>
  <w:style w:type="paragraph" w:styleId="Salutation">
    <w:name w:val="Salutation"/>
    <w:basedOn w:val="Normal"/>
    <w:next w:val="Normal"/>
    <w:link w:val="SalutationChar"/>
    <w:rsid w:val="003E0AB5"/>
    <w:rPr>
      <w:rFonts w:eastAsia="Times New Roman"/>
    </w:rPr>
  </w:style>
  <w:style w:type="character" w:customStyle="1" w:styleId="SalutationChar">
    <w:name w:val="Salutation Char"/>
    <w:basedOn w:val="DefaultParagraphFont"/>
    <w:link w:val="Salutation"/>
    <w:rsid w:val="003E0AB5"/>
    <w:rPr>
      <w:rFonts w:ascii="Times New Roman" w:eastAsia="Times New Roman" w:hAnsi="Times New Roman" w:cs="Times New Roman"/>
      <w:sz w:val="24"/>
      <w:szCs w:val="24"/>
      <w:lang w:val="en-US" w:eastAsia="en-US"/>
    </w:rPr>
  </w:style>
  <w:style w:type="table" w:styleId="TableGrid">
    <w:name w:val="Table Grid"/>
    <w:basedOn w:val="TableNormal"/>
    <w:uiPriority w:val="39"/>
    <w:rsid w:val="003E0AB5"/>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0AB5"/>
    <w:rPr>
      <w:sz w:val="16"/>
      <w:szCs w:val="16"/>
    </w:rPr>
  </w:style>
  <w:style w:type="paragraph" w:styleId="CommentText">
    <w:name w:val="annotation text"/>
    <w:basedOn w:val="Normal"/>
    <w:link w:val="CommentTextChar"/>
    <w:uiPriority w:val="99"/>
    <w:unhideWhenUsed/>
    <w:rsid w:val="003E0AB5"/>
    <w:rPr>
      <w:sz w:val="20"/>
      <w:szCs w:val="20"/>
    </w:rPr>
  </w:style>
  <w:style w:type="character" w:customStyle="1" w:styleId="CommentTextChar">
    <w:name w:val="Comment Text Char"/>
    <w:basedOn w:val="DefaultParagraphFont"/>
    <w:link w:val="CommentText"/>
    <w:uiPriority w:val="99"/>
    <w:rsid w:val="003E0AB5"/>
    <w:rPr>
      <w:rFonts w:ascii="Times New Roman" w:eastAsia="SimSu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3E0AB5"/>
    <w:rPr>
      <w:b/>
      <w:bCs/>
    </w:rPr>
  </w:style>
  <w:style w:type="character" w:customStyle="1" w:styleId="CommentSubjectChar">
    <w:name w:val="Comment Subject Char"/>
    <w:basedOn w:val="CommentTextChar"/>
    <w:link w:val="CommentSubject"/>
    <w:uiPriority w:val="99"/>
    <w:semiHidden/>
    <w:rsid w:val="003E0AB5"/>
    <w:rPr>
      <w:rFonts w:ascii="Times New Roman" w:eastAsia="SimSun" w:hAnsi="Times New Roman" w:cs="Times New Roman"/>
      <w:b/>
      <w:bCs/>
      <w:sz w:val="20"/>
      <w:szCs w:val="20"/>
      <w:lang w:val="en-US" w:eastAsia="en-US"/>
    </w:rPr>
  </w:style>
  <w:style w:type="character" w:styleId="Hyperlink">
    <w:name w:val="Hyperlink"/>
    <w:basedOn w:val="DefaultParagraphFont"/>
    <w:uiPriority w:val="99"/>
    <w:unhideWhenUsed/>
    <w:rsid w:val="00AF4B44"/>
    <w:rPr>
      <w:color w:val="0563C1" w:themeColor="hyperlink"/>
      <w:u w:val="single"/>
    </w:rPr>
  </w:style>
  <w:style w:type="paragraph" w:styleId="Revision">
    <w:name w:val="Revision"/>
    <w:hidden/>
    <w:uiPriority w:val="99"/>
    <w:semiHidden/>
    <w:rsid w:val="004715E6"/>
    <w:pPr>
      <w:spacing w:after="0" w:line="240" w:lineRule="auto"/>
    </w:pPr>
    <w:rPr>
      <w:rFonts w:ascii="Times New Roman" w:eastAsia="SimSun" w:hAnsi="Times New Roman" w:cs="Times New Roman"/>
      <w:sz w:val="24"/>
      <w:szCs w:val="24"/>
      <w:lang w:val="en-US" w:eastAsia="en-US"/>
    </w:rPr>
  </w:style>
  <w:style w:type="character" w:customStyle="1" w:styleId="UnresolvedMention1">
    <w:name w:val="Unresolved Mention1"/>
    <w:basedOn w:val="DefaultParagraphFont"/>
    <w:uiPriority w:val="99"/>
    <w:semiHidden/>
    <w:unhideWhenUsed/>
    <w:rsid w:val="004715E6"/>
    <w:rPr>
      <w:color w:val="605E5C"/>
      <w:shd w:val="clear" w:color="auto" w:fill="E1DFDD"/>
    </w:rPr>
  </w:style>
  <w:style w:type="paragraph" w:customStyle="1" w:styleId="Style1">
    <w:name w:val="Style1"/>
    <w:basedOn w:val="ListParagraph"/>
    <w:link w:val="Style1Char"/>
    <w:qFormat/>
    <w:rsid w:val="00554AA6"/>
    <w:pPr>
      <w:numPr>
        <w:numId w:val="27"/>
      </w:numPr>
      <w:spacing w:before="360" w:after="120"/>
    </w:pPr>
    <w:rPr>
      <w:rFonts w:ascii="Century Gothic" w:hAnsi="Century Gothic" w:cstheme="minorBidi"/>
      <w:color w:val="2E74B5" w:themeColor="accent5" w:themeShade="BF"/>
      <w:sz w:val="28"/>
      <w:szCs w:val="28"/>
      <w:lang w:val="en-NZ"/>
    </w:rPr>
  </w:style>
  <w:style w:type="character" w:customStyle="1" w:styleId="Style1Char">
    <w:name w:val="Style1 Char"/>
    <w:basedOn w:val="ListParagraphChar"/>
    <w:link w:val="Style1"/>
    <w:rsid w:val="00554AA6"/>
    <w:rPr>
      <w:rFonts w:ascii="Century Gothic" w:eastAsia="SimSun" w:hAnsi="Century Gothic" w:cs="Times New Roman"/>
      <w:color w:val="2E74B5" w:themeColor="accent5" w:themeShade="BF"/>
      <w:sz w:val="28"/>
      <w:szCs w:val="28"/>
      <w:lang w:val="en-NZ" w:eastAsia="en-US"/>
    </w:rPr>
  </w:style>
  <w:style w:type="paragraph" w:customStyle="1" w:styleId="Style2">
    <w:name w:val="Style2"/>
    <w:basedOn w:val="Style1"/>
    <w:link w:val="Style2Char"/>
    <w:qFormat/>
    <w:rsid w:val="00554AA6"/>
    <w:pPr>
      <w:numPr>
        <w:ilvl w:val="1"/>
        <w:numId w:val="14"/>
      </w:numPr>
    </w:pPr>
    <w:rPr>
      <w:b/>
      <w:bCs/>
      <w:sz w:val="24"/>
      <w:szCs w:val="24"/>
    </w:rPr>
  </w:style>
  <w:style w:type="character" w:customStyle="1" w:styleId="Style2Char">
    <w:name w:val="Style2 Char"/>
    <w:basedOn w:val="Style1Char"/>
    <w:link w:val="Style2"/>
    <w:rsid w:val="00554AA6"/>
    <w:rPr>
      <w:rFonts w:ascii="Century Gothic" w:eastAsia="SimSun" w:hAnsi="Century Gothic" w:cs="Times New Roman"/>
      <w:b/>
      <w:bCs/>
      <w:color w:val="2E74B5" w:themeColor="accent5" w:themeShade="BF"/>
      <w:sz w:val="24"/>
      <w:szCs w:val="24"/>
      <w:lang w:val="en-NZ" w:eastAsia="en-US"/>
    </w:rPr>
  </w:style>
  <w:style w:type="character" w:styleId="UnresolvedMention">
    <w:name w:val="Unresolved Mention"/>
    <w:basedOn w:val="DefaultParagraphFont"/>
    <w:uiPriority w:val="99"/>
    <w:semiHidden/>
    <w:unhideWhenUsed/>
    <w:rsid w:val="00AF1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net/forumsec"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projects.worldbank.org/en/projects-operations/project-detail/P502591" TargetMode="Externa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rldbank.org/en/news/video/2015/05/13/step-procure-better-and-faster-to-achieve-resul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imaimaq@forumsec.org" TargetMode="External"/><Relationship Id="rId4" Type="http://schemas.openxmlformats.org/officeDocument/2006/relationships/webSettings" Target="webSettings.xml"/><Relationship Id="rId9" Type="http://schemas.openxmlformats.org/officeDocument/2006/relationships/hyperlink" Target="mailto:rodneyk@forumsec.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5A9C25997F4C51BDF35D6B21F57329"/>
        <w:category>
          <w:name w:val="General"/>
          <w:gallery w:val="placeholder"/>
        </w:category>
        <w:types>
          <w:type w:val="bbPlcHdr"/>
        </w:types>
        <w:behaviors>
          <w:behavior w:val="content"/>
        </w:behaviors>
        <w:guid w:val="{09CB3B78-9819-44AF-BA78-F139B06C349D}"/>
      </w:docPartPr>
      <w:docPartBody>
        <w:p w:rsidR="00920AEB" w:rsidRDefault="00920AEB" w:rsidP="00920AEB">
          <w:pPr>
            <w:pStyle w:val="415A9C25997F4C51BDF35D6B21F57329"/>
          </w:pPr>
          <w:r w:rsidRPr="00822448">
            <w:rPr>
              <w:rStyle w:val="PlaceholderText"/>
            </w:rPr>
            <w:t>Click or tap here to enter text.</w:t>
          </w:r>
        </w:p>
      </w:docPartBody>
    </w:docPart>
    <w:docPart>
      <w:docPartPr>
        <w:name w:val="6B38A4BFFFD6485EBB0F2D3838FFE48E"/>
        <w:category>
          <w:name w:val="General"/>
          <w:gallery w:val="placeholder"/>
        </w:category>
        <w:types>
          <w:type w:val="bbPlcHdr"/>
        </w:types>
        <w:behaviors>
          <w:behavior w:val="content"/>
        </w:behaviors>
        <w:guid w:val="{5AD12713-9F9B-4A8B-8D51-78080C4C17D6}"/>
      </w:docPartPr>
      <w:docPartBody>
        <w:p w:rsidR="009265E9" w:rsidRDefault="009265E9" w:rsidP="009265E9">
          <w:pPr>
            <w:pStyle w:val="6B38A4BFFFD6485EBB0F2D3838FFE48E"/>
          </w:pPr>
          <w:r w:rsidRPr="00822448">
            <w:rPr>
              <w:rStyle w:val="PlaceholderText"/>
            </w:rPr>
            <w:t>Click or tap here to enter text.</w:t>
          </w:r>
        </w:p>
      </w:docPartBody>
    </w:docPart>
    <w:docPart>
      <w:docPartPr>
        <w:name w:val="1D362F7A44BD4973A66C42F58D40782F"/>
        <w:category>
          <w:name w:val="General"/>
          <w:gallery w:val="placeholder"/>
        </w:category>
        <w:types>
          <w:type w:val="bbPlcHdr"/>
        </w:types>
        <w:behaviors>
          <w:behavior w:val="content"/>
        </w:behaviors>
        <w:guid w:val="{9C8EC520-8EE5-43CC-8DD8-8B7384DF7F8D}"/>
      </w:docPartPr>
      <w:docPartBody>
        <w:p w:rsidR="00DA086A" w:rsidRDefault="00DA086A" w:rsidP="00DA086A">
          <w:pPr>
            <w:pStyle w:val="1D362F7A44BD4973A66C42F58D40782F"/>
          </w:pPr>
          <w:r w:rsidRPr="00822448">
            <w:rPr>
              <w:rStyle w:val="PlaceholderText"/>
            </w:rPr>
            <w:t>Click or tap here to enter text.</w:t>
          </w:r>
        </w:p>
      </w:docPartBody>
    </w:docPart>
    <w:docPart>
      <w:docPartPr>
        <w:name w:val="648C43F292974DBE9BA61D4916922B2A"/>
        <w:category>
          <w:name w:val="General"/>
          <w:gallery w:val="placeholder"/>
        </w:category>
        <w:types>
          <w:type w:val="bbPlcHdr"/>
        </w:types>
        <w:behaviors>
          <w:behavior w:val="content"/>
        </w:behaviors>
        <w:guid w:val="{3ED4A729-2248-4786-A087-2F0650D77AB7}"/>
      </w:docPartPr>
      <w:docPartBody>
        <w:p w:rsidR="00DA086A" w:rsidRDefault="00DA086A" w:rsidP="00DA086A">
          <w:pPr>
            <w:pStyle w:val="648C43F292974DBE9BA61D4916922B2A"/>
          </w:pPr>
          <w:r w:rsidRPr="00822448">
            <w:rPr>
              <w:rStyle w:val="PlaceholderText"/>
            </w:rPr>
            <w:t>Click or tap here to enter text.</w:t>
          </w:r>
        </w:p>
      </w:docPartBody>
    </w:docPart>
    <w:docPart>
      <w:docPartPr>
        <w:name w:val="2628607F84944DA3997AA725C5B25582"/>
        <w:category>
          <w:name w:val="General"/>
          <w:gallery w:val="placeholder"/>
        </w:category>
        <w:types>
          <w:type w:val="bbPlcHdr"/>
        </w:types>
        <w:behaviors>
          <w:behavior w:val="content"/>
        </w:behaviors>
        <w:guid w:val="{80FA61BF-01CE-4C2D-BF7D-F9A6C9AED88D}"/>
      </w:docPartPr>
      <w:docPartBody>
        <w:p w:rsidR="00DA086A" w:rsidRDefault="00DA086A" w:rsidP="00DA086A">
          <w:pPr>
            <w:pStyle w:val="2628607F84944DA3997AA725C5B25582"/>
          </w:pPr>
          <w:r w:rsidRPr="00822448">
            <w:rPr>
              <w:rStyle w:val="PlaceholderText"/>
            </w:rPr>
            <w:t>Click or tap here to enter text.</w:t>
          </w:r>
        </w:p>
      </w:docPartBody>
    </w:docPart>
    <w:docPart>
      <w:docPartPr>
        <w:name w:val="9BA76EC3A5CE45F3818D765002AD2AD8"/>
        <w:category>
          <w:name w:val="General"/>
          <w:gallery w:val="placeholder"/>
        </w:category>
        <w:types>
          <w:type w:val="bbPlcHdr"/>
        </w:types>
        <w:behaviors>
          <w:behavior w:val="content"/>
        </w:behaviors>
        <w:guid w:val="{91B8294D-9C76-4193-A756-6FB7F6FF655B}"/>
      </w:docPartPr>
      <w:docPartBody>
        <w:p w:rsidR="00DA086A" w:rsidRDefault="00DA086A" w:rsidP="00DA086A">
          <w:pPr>
            <w:pStyle w:val="9BA76EC3A5CE45F3818D765002AD2AD8"/>
          </w:pPr>
          <w:r w:rsidRPr="00822448">
            <w:rPr>
              <w:rStyle w:val="PlaceholderText"/>
            </w:rPr>
            <w:t>Click or tap here to enter text.</w:t>
          </w:r>
        </w:p>
      </w:docPartBody>
    </w:docPart>
    <w:docPart>
      <w:docPartPr>
        <w:name w:val="8D64A17028B9422C846099B31CAB48DF"/>
        <w:category>
          <w:name w:val="General"/>
          <w:gallery w:val="placeholder"/>
        </w:category>
        <w:types>
          <w:type w:val="bbPlcHdr"/>
        </w:types>
        <w:behaviors>
          <w:behavior w:val="content"/>
        </w:behaviors>
        <w:guid w:val="{C218ACBE-9FFA-4A4B-B77F-A9A454047CEF}"/>
      </w:docPartPr>
      <w:docPartBody>
        <w:p w:rsidR="00DA086A" w:rsidRDefault="00DA086A" w:rsidP="00DA086A">
          <w:pPr>
            <w:pStyle w:val="8D64A17028B9422C846099B31CAB48DF"/>
          </w:pPr>
          <w:r w:rsidRPr="008224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B80"/>
    <w:rsid w:val="000329B9"/>
    <w:rsid w:val="00083370"/>
    <w:rsid w:val="000F4AA7"/>
    <w:rsid w:val="00160CCF"/>
    <w:rsid w:val="002B18AE"/>
    <w:rsid w:val="002D1CE7"/>
    <w:rsid w:val="00326F9D"/>
    <w:rsid w:val="003A153D"/>
    <w:rsid w:val="0044604B"/>
    <w:rsid w:val="00497045"/>
    <w:rsid w:val="00544E73"/>
    <w:rsid w:val="006759B3"/>
    <w:rsid w:val="00696CB8"/>
    <w:rsid w:val="00852418"/>
    <w:rsid w:val="00920AEB"/>
    <w:rsid w:val="009265E9"/>
    <w:rsid w:val="00A17701"/>
    <w:rsid w:val="00A25830"/>
    <w:rsid w:val="00A9192E"/>
    <w:rsid w:val="00A95BE2"/>
    <w:rsid w:val="00C15684"/>
    <w:rsid w:val="00C400C8"/>
    <w:rsid w:val="00C4783F"/>
    <w:rsid w:val="00CC6B80"/>
    <w:rsid w:val="00DA086A"/>
    <w:rsid w:val="00E023CA"/>
    <w:rsid w:val="00E86067"/>
    <w:rsid w:val="00F0452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86A"/>
    <w:rPr>
      <w:color w:val="808080"/>
    </w:rPr>
  </w:style>
  <w:style w:type="paragraph" w:customStyle="1" w:styleId="6B38A4BFFFD6485EBB0F2D3838FFE48E">
    <w:name w:val="6B38A4BFFFD6485EBB0F2D3838FFE48E"/>
    <w:rsid w:val="009265E9"/>
    <w:pPr>
      <w:spacing w:line="278" w:lineRule="auto"/>
    </w:pPr>
    <w:rPr>
      <w:sz w:val="24"/>
      <w:szCs w:val="24"/>
      <w:lang w:val="en-US" w:eastAsia="en-US"/>
    </w:rPr>
  </w:style>
  <w:style w:type="paragraph" w:customStyle="1" w:styleId="415A9C25997F4C51BDF35D6B21F57329">
    <w:name w:val="415A9C25997F4C51BDF35D6B21F57329"/>
    <w:rsid w:val="00920AEB"/>
    <w:rPr>
      <w:lang w:val="en-US" w:eastAsia="en-US"/>
    </w:rPr>
  </w:style>
  <w:style w:type="paragraph" w:customStyle="1" w:styleId="1D362F7A44BD4973A66C42F58D40782F">
    <w:name w:val="1D362F7A44BD4973A66C42F58D40782F"/>
    <w:rsid w:val="00DA086A"/>
    <w:pPr>
      <w:spacing w:line="278" w:lineRule="auto"/>
    </w:pPr>
    <w:rPr>
      <w:sz w:val="24"/>
      <w:szCs w:val="24"/>
      <w:lang w:val="en-US" w:eastAsia="en-US"/>
    </w:rPr>
  </w:style>
  <w:style w:type="paragraph" w:customStyle="1" w:styleId="648C43F292974DBE9BA61D4916922B2A">
    <w:name w:val="648C43F292974DBE9BA61D4916922B2A"/>
    <w:rsid w:val="00DA086A"/>
    <w:pPr>
      <w:spacing w:line="278" w:lineRule="auto"/>
    </w:pPr>
    <w:rPr>
      <w:sz w:val="24"/>
      <w:szCs w:val="24"/>
      <w:lang w:val="en-US" w:eastAsia="en-US"/>
    </w:rPr>
  </w:style>
  <w:style w:type="paragraph" w:customStyle="1" w:styleId="2628607F84944DA3997AA725C5B25582">
    <w:name w:val="2628607F84944DA3997AA725C5B25582"/>
    <w:rsid w:val="00DA086A"/>
    <w:pPr>
      <w:spacing w:line="278" w:lineRule="auto"/>
    </w:pPr>
    <w:rPr>
      <w:sz w:val="24"/>
      <w:szCs w:val="24"/>
      <w:lang w:val="en-US" w:eastAsia="en-US"/>
    </w:rPr>
  </w:style>
  <w:style w:type="paragraph" w:customStyle="1" w:styleId="9BA76EC3A5CE45F3818D765002AD2AD8">
    <w:name w:val="9BA76EC3A5CE45F3818D765002AD2AD8"/>
    <w:rsid w:val="00DA086A"/>
    <w:pPr>
      <w:spacing w:line="278" w:lineRule="auto"/>
    </w:pPr>
    <w:rPr>
      <w:sz w:val="24"/>
      <w:szCs w:val="24"/>
      <w:lang w:val="en-US" w:eastAsia="en-US"/>
    </w:rPr>
  </w:style>
  <w:style w:type="paragraph" w:customStyle="1" w:styleId="8D64A17028B9422C846099B31CAB48DF">
    <w:name w:val="8D64A17028B9422C846099B31CAB48DF"/>
    <w:rsid w:val="00DA086A"/>
    <w:pPr>
      <w:spacing w:line="278" w:lineRule="auto"/>
    </w:pPr>
    <w:rPr>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DF0FF27436844ABF02EFCFAC432CA2" ma:contentTypeVersion="31" ma:contentTypeDescription="Create a new document." ma:contentTypeScope="" ma:versionID="742e41f70f7b1a2b7990e2c8bb4c5aa0">
  <xsd:schema xmlns:xsd="http://www.w3.org/2001/XMLSchema" xmlns:xs="http://www.w3.org/2001/XMLSchema" xmlns:p="http://schemas.microsoft.com/office/2006/metadata/properties" xmlns:ns2="e16dc731-28c2-4039-8bac-c17708bde13d" xmlns:ns3="345a7665-ef28-485a-a74c-a3469ba3bbd3" targetNamespace="http://schemas.microsoft.com/office/2006/metadata/properties" ma:root="true" ma:fieldsID="210b82b0fa076e9d9484413dcaab516b" ns2:_="" ns3:_="">
    <xsd:import namespace="e16dc731-28c2-4039-8bac-c17708bde13d"/>
    <xsd:import namespace="345a7665-ef28-485a-a74c-a3469ba3bbd3"/>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1" minOccurs="0"/>
                <xsd:element ref="ns2:lcf76f155ced4ddcb4097134ff3c332f2" minOccurs="0"/>
                <xsd:element ref="ns2:lcf76f155ced4ddcb4097134ff3c332f3" minOccurs="0"/>
                <xsd:element ref="ns2:lcf76f155ced4ddcb4097134ff3c332f4" minOccurs="0"/>
                <xsd:element ref="ns2:lcf76f155ced4ddcb4097134ff3c332f5" minOccurs="0"/>
                <xsd:element ref="ns2:lcf76f155ced4ddcb4097134ff3c332f6" minOccurs="0"/>
                <xsd:element ref="ns2:lcf76f155ced4ddcb4097134ff3c332f7" minOccurs="0"/>
                <xsd:element ref="ns2:lcf76f155ced4ddcb4097134ff3c332f8" minOccurs="0"/>
                <xsd:element ref="ns2:lcf76f155ced4ddcb4097134ff3c332f9" minOccurs="0"/>
                <xsd:element ref="ns2:lcf76f155ced4ddcb4097134ff3c332f10" minOccurs="0"/>
                <xsd:element ref="ns2:lcf76f155ced4ddcb4097134ff3c332f11" minOccurs="0"/>
                <xsd:element ref="ns2:lcf76f155ced4ddcb4097134ff3c332f12" minOccurs="0"/>
                <xsd:element ref="ns2:lcf76f155ced4ddcb4097134ff3c332f13"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dc731-28c2-4039-8bac-c17708bde13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1" ma:index="20" nillable="true" ma:displayName="Image Tags_0" ma:hidden="true" ma:internalName="lcf76f155ced4ddcb4097134ff3c332f1" ma:readOnly="false">
      <xsd:simpleType>
        <xsd:restriction base="dms:Note"/>
      </xsd:simpleType>
    </xsd:element>
    <xsd:element name="lcf76f155ced4ddcb4097134ff3c332f2" ma:index="21" nillable="true" ma:displayName="Image Tags_0" ma:hidden="true" ma:internalName="lcf76f155ced4ddcb4097134ff3c332f2" ma:readOnly="false">
      <xsd:simpleType>
        <xsd:restriction base="dms:Note"/>
      </xsd:simpleType>
    </xsd:element>
    <xsd:element name="lcf76f155ced4ddcb4097134ff3c332f3" ma:index="22" nillable="true" ma:displayName="Image Tags_0" ma:hidden="true" ma:internalName="lcf76f155ced4ddcb4097134ff3c332f3" ma:readOnly="false">
      <xsd:simpleType>
        <xsd:restriction base="dms:Note"/>
      </xsd:simpleType>
    </xsd:element>
    <xsd:element name="lcf76f155ced4ddcb4097134ff3c332f4" ma:index="23" nillable="true" ma:displayName="Image Tags_0" ma:hidden="true" ma:internalName="lcf76f155ced4ddcb4097134ff3c332f4" ma:readOnly="false">
      <xsd:simpleType>
        <xsd:restriction base="dms:Note"/>
      </xsd:simpleType>
    </xsd:element>
    <xsd:element name="lcf76f155ced4ddcb4097134ff3c332f5" ma:index="24" nillable="true" ma:displayName="Image Tags_0" ma:hidden="true" ma:internalName="lcf76f155ced4ddcb4097134ff3c332f5" ma:readOnly="false">
      <xsd:simpleType>
        <xsd:restriction base="dms:Note"/>
      </xsd:simpleType>
    </xsd:element>
    <xsd:element name="lcf76f155ced4ddcb4097134ff3c332f6" ma:index="25" nillable="true" ma:displayName="Image Tags_0" ma:hidden="true" ma:internalName="lcf76f155ced4ddcb4097134ff3c332f6" ma:readOnly="false">
      <xsd:simpleType>
        <xsd:restriction base="dms:Note"/>
      </xsd:simpleType>
    </xsd:element>
    <xsd:element name="lcf76f155ced4ddcb4097134ff3c332f7" ma:index="26" nillable="true" ma:displayName="Image Tags_0" ma:hidden="true" ma:internalName="lcf76f155ced4ddcb4097134ff3c332f7" ma:readOnly="false">
      <xsd:simpleType>
        <xsd:restriction base="dms:Note"/>
      </xsd:simpleType>
    </xsd:element>
    <xsd:element name="lcf76f155ced4ddcb4097134ff3c332f8" ma:index="27" nillable="true" ma:displayName="Image Tags_0" ma:hidden="true" ma:internalName="lcf76f155ced4ddcb4097134ff3c332f8" ma:readOnly="false">
      <xsd:simpleType>
        <xsd:restriction base="dms:Note"/>
      </xsd:simpleType>
    </xsd:element>
    <xsd:element name="lcf76f155ced4ddcb4097134ff3c332f9" ma:index="28" nillable="true" ma:displayName="Image Tags_0" ma:hidden="true" ma:internalName="lcf76f155ced4ddcb4097134ff3c332f9" ma:readOnly="false">
      <xsd:simpleType>
        <xsd:restriction base="dms:Note"/>
      </xsd:simpleType>
    </xsd:element>
    <xsd:element name="lcf76f155ced4ddcb4097134ff3c332f10" ma:index="29" nillable="true" ma:displayName="Image Tags_0" ma:hidden="true" ma:internalName="lcf76f155ced4ddcb4097134ff3c332f10" ma:readOnly="false">
      <xsd:simpleType>
        <xsd:restriction base="dms:Note"/>
      </xsd:simpleType>
    </xsd:element>
    <xsd:element name="lcf76f155ced4ddcb4097134ff3c332f11" ma:index="30" nillable="true" ma:displayName="Image Tags_0" ma:hidden="true" ma:internalName="lcf76f155ced4ddcb4097134ff3c332f11" ma:readOnly="false">
      <xsd:simpleType>
        <xsd:restriction base="dms:Note"/>
      </xsd:simpleType>
    </xsd:element>
    <xsd:element name="lcf76f155ced4ddcb4097134ff3c332f12" ma:index="31" nillable="true" ma:displayName="Image Tags_0" ma:hidden="true" ma:internalName="lcf76f155ced4ddcb4097134ff3c332f12" ma:readOnly="false">
      <xsd:simpleType>
        <xsd:restriction base="dms:Note"/>
      </xsd:simpleType>
    </xsd:element>
    <xsd:element name="lcf76f155ced4ddcb4097134ff3c332f13" ma:index="32" nillable="true" ma:displayName="Image Tags_0" ma:hidden="true" ma:internalName="lcf76f155ced4ddcb4097134ff3c332f13" ma:readOnly="false">
      <xsd:simpleType>
        <xsd:restriction base="dms:Not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0cedf671-53c1-43bc-920e-58c81e7d6407"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5a7665-ef28-485a-a74c-a3469ba3bbd3"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31070bcb-4b72-4c48-8d5a-4e73f1a82614}" ma:internalName="TaxCatchAll" ma:showField="CatchAllData" ma:web="345a7665-ef28-485a-a74c-a3469ba3bb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e16dc731-28c2-4039-8bac-c17708bde13d" xsi:nil="true"/>
    <lcf76f155ced4ddcb4097134ff3c332f13 xmlns="e16dc731-28c2-4039-8bac-c17708bde13d" xsi:nil="true"/>
    <lcf76f155ced4ddcb4097134ff3c332f2 xmlns="e16dc731-28c2-4039-8bac-c17708bde13d" xsi:nil="true"/>
    <lcf76f155ced4ddcb4097134ff3c332f3 xmlns="e16dc731-28c2-4039-8bac-c17708bde13d" xsi:nil="true"/>
    <lcf76f155ced4ddcb4097134ff3c332f0 xmlns="e16dc731-28c2-4039-8bac-c17708bde13d" xsi:nil="true"/>
    <lcf76f155ced4ddcb4097134ff3c332f1 xmlns="e16dc731-28c2-4039-8bac-c17708bde13d" xsi:nil="true"/>
    <lcf76f155ced4ddcb4097134ff3c332f12 xmlns="e16dc731-28c2-4039-8bac-c17708bde13d" xsi:nil="true"/>
    <TaxCatchAll xmlns="345a7665-ef28-485a-a74c-a3469ba3bbd3" xsi:nil="true"/>
    <lcf76f155ced4ddcb4097134ff3c332f6 xmlns="e16dc731-28c2-4039-8bac-c17708bde13d" xsi:nil="true"/>
    <lcf76f155ced4ddcb4097134ff3c332f7 xmlns="e16dc731-28c2-4039-8bac-c17708bde13d" xsi:nil="true"/>
    <lcf76f155ced4ddcb4097134ff3c332f4 xmlns="e16dc731-28c2-4039-8bac-c17708bde13d" xsi:nil="true"/>
    <lcf76f155ced4ddcb4097134ff3c332f xmlns="e16dc731-28c2-4039-8bac-c17708bde13d">
      <Terms xmlns="http://schemas.microsoft.com/office/infopath/2007/PartnerControls"/>
    </lcf76f155ced4ddcb4097134ff3c332f>
    <lcf76f155ced4ddcb4097134ff3c332f5 xmlns="e16dc731-28c2-4039-8bac-c17708bde13d" xsi:nil="true"/>
    <MigrationWizId xmlns="e16dc731-28c2-4039-8bac-c17708bde13d" xsi:nil="true"/>
    <lcf76f155ced4ddcb4097134ff3c332f8 xmlns="e16dc731-28c2-4039-8bac-c17708bde13d" xsi:nil="true"/>
    <lcf76f155ced4ddcb4097134ff3c332f9 xmlns="e16dc731-28c2-4039-8bac-c17708bde13d" xsi:nil="true"/>
    <lcf76f155ced4ddcb4097134ff3c332f11 xmlns="e16dc731-28c2-4039-8bac-c17708bde13d" xsi:nil="true"/>
    <MigrationWizIdVersion xmlns="e16dc731-28c2-4039-8bac-c17708bde13d" xsi:nil="true"/>
    <lcf76f155ced4ddcb4097134ff3c332f10 xmlns="e16dc731-28c2-4039-8bac-c17708bde13d" xsi:nil="true"/>
  </documentManagement>
</p:properties>
</file>

<file path=customXml/itemProps1.xml><?xml version="1.0" encoding="utf-8"?>
<ds:datastoreItem xmlns:ds="http://schemas.openxmlformats.org/officeDocument/2006/customXml" ds:itemID="{D7754B40-864F-4436-B4BA-DDFE25DCFE3D}"/>
</file>

<file path=customXml/itemProps2.xml><?xml version="1.0" encoding="utf-8"?>
<ds:datastoreItem xmlns:ds="http://schemas.openxmlformats.org/officeDocument/2006/customXml" ds:itemID="{CFDF39C3-7602-495E-BEE4-F233FC1284FA}"/>
</file>

<file path=customXml/itemProps3.xml><?xml version="1.0" encoding="utf-8"?>
<ds:datastoreItem xmlns:ds="http://schemas.openxmlformats.org/officeDocument/2006/customXml" ds:itemID="{6D3FC48C-D878-4EB5-8F01-8C114BB8C2BE}"/>
</file>

<file path=docProps/app.xml><?xml version="1.0" encoding="utf-8"?>
<Properties xmlns="http://schemas.openxmlformats.org/officeDocument/2006/extended-properties" xmlns:vt="http://schemas.openxmlformats.org/officeDocument/2006/docPropsVTypes">
  <Template>Normal.dotm</Template>
  <TotalTime>7</TotalTime>
  <Pages>8</Pages>
  <Words>3468</Words>
  <Characters>19770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Rayner</dc:creator>
  <cp:keywords/>
  <dc:description/>
  <cp:lastModifiedBy>Anne-Marie Bishop</cp:lastModifiedBy>
  <cp:revision>4</cp:revision>
  <dcterms:created xsi:type="dcterms:W3CDTF">2024-10-31T21:37:00Z</dcterms:created>
  <dcterms:modified xsi:type="dcterms:W3CDTF">2024-11-06T22:16:00Z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0x0101001BDF0FF27436844ABF02EFCFAC432CA2</vt:lpwstr>
  </property>
</Properties>
</file>